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D" w:rsidRPr="00D84868" w:rsidRDefault="005F4FFD" w:rsidP="005F4FFD">
      <w:pPr>
        <w:tabs>
          <w:tab w:val="left" w:pos="9638"/>
        </w:tabs>
        <w:ind w:right="-1" w:firstLine="708"/>
        <w:jc w:val="both"/>
        <w:rPr>
          <w:i/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Pr="00C67D1E">
        <w:rPr>
          <w:b/>
          <w:sz w:val="28"/>
          <w:szCs w:val="28"/>
        </w:rPr>
        <w:t xml:space="preserve"> </w:t>
      </w:r>
      <w:r w:rsidRPr="00D84868">
        <w:rPr>
          <w:i/>
          <w:sz w:val="28"/>
          <w:szCs w:val="28"/>
        </w:rPr>
        <w:t>«</w:t>
      </w:r>
      <w:r w:rsidR="00DC26F0" w:rsidRPr="00DC26F0">
        <w:rPr>
          <w:i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D84868">
        <w:rPr>
          <w:i/>
          <w:sz w:val="28"/>
          <w:szCs w:val="28"/>
        </w:rPr>
        <w:t>»: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Конституци</w:t>
      </w:r>
      <w:r w:rsidR="00922ECD">
        <w:rPr>
          <w:sz w:val="28"/>
          <w:szCs w:val="28"/>
        </w:rPr>
        <w:t>я</w:t>
      </w:r>
      <w:r w:rsidRPr="005F4FFD">
        <w:rPr>
          <w:sz w:val="28"/>
          <w:szCs w:val="28"/>
        </w:rPr>
        <w:t xml:space="preserve"> Российской Федерации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Федеральны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(с последующими изменениями);</w:t>
      </w:r>
      <w:bookmarkStart w:id="0" w:name="_GoBack"/>
      <w:bookmarkEnd w:id="0"/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Федеральны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закон</w:t>
      </w:r>
      <w:r w:rsidR="00922ECD">
        <w:rPr>
          <w:sz w:val="28"/>
          <w:szCs w:val="28"/>
        </w:rPr>
        <w:t xml:space="preserve"> </w:t>
      </w:r>
      <w:r w:rsidRPr="005F4FFD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Земельны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кодекс Российской Федерации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Федеральны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Федеральны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закон от 21 июля 1997 года № 122-ФЗ «О государственной регистрации прав на недвижимое имущество и сделок с ним»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Федеральны</w:t>
      </w:r>
      <w:r w:rsidR="00922ECD">
        <w:rPr>
          <w:sz w:val="28"/>
          <w:szCs w:val="28"/>
        </w:rPr>
        <w:t>й</w:t>
      </w:r>
      <w:r w:rsidRPr="005F4FFD">
        <w:rPr>
          <w:sz w:val="28"/>
          <w:szCs w:val="28"/>
        </w:rPr>
        <w:t xml:space="preserve"> закон от 24 июля 2007 года № 221-ФЗ «О государственном кадастре недвижимости»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proofErr w:type="gramStart"/>
      <w:r w:rsidRPr="005F4FFD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proofErr w:type="gramStart"/>
      <w:r w:rsidRPr="005F4FFD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</w:t>
      </w:r>
      <w:r w:rsidRPr="005F4FFD">
        <w:rPr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5F4FFD" w:rsidRPr="005F4FFD" w:rsidRDefault="005F4FFD" w:rsidP="00922EC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Постановление Правительства РФ от 26 марта 2016 года № 236 «О требованиях к предоставлению в электронной форме государственных и муниципальных услуг»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(с последующими изменениями);</w:t>
      </w:r>
    </w:p>
    <w:p w:rsidR="005F4FFD" w:rsidRP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(с последующими изменениями);</w:t>
      </w:r>
    </w:p>
    <w:p w:rsidR="005F4FFD" w:rsidRPr="00F4401F" w:rsidRDefault="005F4FFD" w:rsidP="00922EC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5F4FFD" w:rsidRDefault="005F4FFD" w:rsidP="005F4FFD"/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6F" w:rsidRDefault="007A456F">
      <w:r>
        <w:separator/>
      </w:r>
    </w:p>
  </w:endnote>
  <w:endnote w:type="continuationSeparator" w:id="0">
    <w:p w:rsidR="007A456F" w:rsidRDefault="007A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Default="004C481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Default="0030502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Default="003050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6F" w:rsidRDefault="007A456F">
      <w:r>
        <w:separator/>
      </w:r>
    </w:p>
  </w:footnote>
  <w:footnote w:type="continuationSeparator" w:id="0">
    <w:p w:rsidR="007A456F" w:rsidRDefault="007A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Default="004C48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Pr="00FF5764" w:rsidRDefault="004C4812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DC26F0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F" w:rsidRDefault="003050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2D65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812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4FFD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2930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42B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4D4E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456F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F9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2ECD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0F8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B7AEE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5795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4868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6F0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B4EE-377E-4C92-A2FC-61C14A9B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Работа1</cp:lastModifiedBy>
  <cp:revision>35</cp:revision>
  <cp:lastPrinted>2016-12-16T07:43:00Z</cp:lastPrinted>
  <dcterms:created xsi:type="dcterms:W3CDTF">2018-11-16T07:52:00Z</dcterms:created>
  <dcterms:modified xsi:type="dcterms:W3CDTF">2019-01-15T08:01:00Z</dcterms:modified>
</cp:coreProperties>
</file>