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FD" w:rsidRPr="00D84868" w:rsidRDefault="005F4FFD" w:rsidP="005F4FFD">
      <w:pPr>
        <w:tabs>
          <w:tab w:val="left" w:pos="9638"/>
        </w:tabs>
        <w:ind w:right="-1" w:firstLine="708"/>
        <w:jc w:val="both"/>
        <w:rPr>
          <w:i/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Pr="00C67D1E">
        <w:rPr>
          <w:b/>
          <w:sz w:val="28"/>
          <w:szCs w:val="28"/>
        </w:rPr>
        <w:t xml:space="preserve"> </w:t>
      </w:r>
      <w:r w:rsidRPr="00D84868">
        <w:rPr>
          <w:i/>
          <w:sz w:val="28"/>
          <w:szCs w:val="28"/>
        </w:rPr>
        <w:t>«</w:t>
      </w:r>
      <w:r w:rsidR="00DC26F0" w:rsidRPr="00DC26F0">
        <w:rPr>
          <w:i/>
          <w:sz w:val="28"/>
          <w:szCs w:val="28"/>
        </w:rPr>
        <w:t>Предоставление земельных участков, находящихся в муниципальной собственности, в постоянное (бессрочное) пользование</w:t>
      </w:r>
      <w:r w:rsidRPr="00D84868">
        <w:rPr>
          <w:i/>
          <w:sz w:val="28"/>
          <w:szCs w:val="28"/>
        </w:rPr>
        <w:t>»: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Конституци</w:t>
      </w:r>
      <w:r w:rsidR="00922ECD">
        <w:rPr>
          <w:sz w:val="28"/>
          <w:szCs w:val="28"/>
        </w:rPr>
        <w:t>я</w:t>
      </w:r>
      <w:r w:rsidRPr="005F4FFD">
        <w:rPr>
          <w:sz w:val="28"/>
          <w:szCs w:val="28"/>
        </w:rPr>
        <w:t xml:space="preserve"> Российской Федерации (с последующими изменениями);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Федеральны</w:t>
      </w:r>
      <w:r w:rsidR="00922ECD">
        <w:rPr>
          <w:sz w:val="28"/>
          <w:szCs w:val="28"/>
        </w:rPr>
        <w:t>й</w:t>
      </w:r>
      <w:r w:rsidRPr="005F4FFD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(с последующими изменениями);</w:t>
      </w:r>
      <w:bookmarkStart w:id="0" w:name="_GoBack"/>
      <w:bookmarkEnd w:id="0"/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Федеральны</w:t>
      </w:r>
      <w:r w:rsidR="00922ECD">
        <w:rPr>
          <w:sz w:val="28"/>
          <w:szCs w:val="28"/>
        </w:rPr>
        <w:t>й</w:t>
      </w:r>
      <w:r w:rsidRPr="005F4FFD">
        <w:rPr>
          <w:sz w:val="28"/>
          <w:szCs w:val="28"/>
        </w:rPr>
        <w:t xml:space="preserve"> закон</w:t>
      </w:r>
      <w:r w:rsidR="00922ECD">
        <w:rPr>
          <w:sz w:val="28"/>
          <w:szCs w:val="28"/>
        </w:rPr>
        <w:t xml:space="preserve"> </w:t>
      </w:r>
      <w:r w:rsidRPr="005F4FFD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 » (с последующими изменениями);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Земельны</w:t>
      </w:r>
      <w:r w:rsidR="00922ECD">
        <w:rPr>
          <w:sz w:val="28"/>
          <w:szCs w:val="28"/>
        </w:rPr>
        <w:t>й</w:t>
      </w:r>
      <w:r w:rsidRPr="005F4FFD">
        <w:rPr>
          <w:sz w:val="28"/>
          <w:szCs w:val="28"/>
        </w:rPr>
        <w:t xml:space="preserve"> кодекс Российской Федерации (с последующими изменениями);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Федеральны</w:t>
      </w:r>
      <w:r w:rsidR="00922ECD">
        <w:rPr>
          <w:sz w:val="28"/>
          <w:szCs w:val="28"/>
        </w:rPr>
        <w:t>й</w:t>
      </w:r>
      <w:r w:rsidRPr="005F4FFD">
        <w:rPr>
          <w:sz w:val="28"/>
          <w:szCs w:val="28"/>
        </w:rPr>
        <w:t xml:space="preserve"> закон от 25 октября 2001 года № 137-ФЗ «О введении в действие Земельного кодекса Российской Федерации» (с последующими изменениями);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Федеральны</w:t>
      </w:r>
      <w:r w:rsidR="00922ECD">
        <w:rPr>
          <w:sz w:val="28"/>
          <w:szCs w:val="28"/>
        </w:rPr>
        <w:t>й</w:t>
      </w:r>
      <w:r w:rsidRPr="005F4FFD">
        <w:rPr>
          <w:sz w:val="28"/>
          <w:szCs w:val="28"/>
        </w:rPr>
        <w:t xml:space="preserve"> закон от 21 июля 1997 года № 122-ФЗ «О государственной регистрации прав на недвижимое имущество и сделок с ним» (с последующими изменениями);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Федеральны</w:t>
      </w:r>
      <w:r w:rsidR="00922ECD">
        <w:rPr>
          <w:sz w:val="28"/>
          <w:szCs w:val="28"/>
        </w:rPr>
        <w:t>й</w:t>
      </w:r>
      <w:r w:rsidRPr="005F4FFD">
        <w:rPr>
          <w:sz w:val="28"/>
          <w:szCs w:val="28"/>
        </w:rPr>
        <w:t xml:space="preserve"> закон от 24 июля 2007 года № 221-ФЗ «О государственном кадастре недвижимости» (с последующими изменениями);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proofErr w:type="gramStart"/>
      <w:r w:rsidRPr="005F4FFD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proofErr w:type="gramStart"/>
      <w:r w:rsidRPr="005F4FFD">
        <w:rPr>
          <w:sz w:val="28"/>
          <w:szCs w:val="28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Постановление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(с последующими изменениями);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 xml:space="preserve">Постановление Правительства Российской Федерации от 20 ноября 2012 года № 1198 «О федеральной государственной информационной системе, </w:t>
      </w:r>
      <w:r w:rsidRPr="005F4FFD">
        <w:rPr>
          <w:sz w:val="28"/>
          <w:szCs w:val="28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5F4FFD" w:rsidRPr="005F4FFD" w:rsidRDefault="005F4FFD" w:rsidP="00922EC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Постановление Правительства РФ от 26 марта 2016 года № 236 «О требованиях к предоставлению в электронной форме государственных и муниципальных услуг» (с последующими изменениями);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Закон Краснодарского края от 5 ноября 2002 года № 532-КЗ «Об основах регулирования земельных отношений в Краснодарском крае» (с последующими изменениями);</w:t>
      </w:r>
    </w:p>
    <w:p w:rsidR="005F4FFD" w:rsidRP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(с последующими изменениями);</w:t>
      </w:r>
    </w:p>
    <w:p w:rsidR="005F4FFD" w:rsidRPr="00F4401F" w:rsidRDefault="005F4FFD" w:rsidP="00922ECD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Ейскоукрепленского сельского поселения Щербиновского</w:t>
      </w:r>
      <w:r w:rsidRPr="00F440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 </w:t>
      </w:r>
      <w:r w:rsidRPr="0084593F">
        <w:rPr>
          <w:kern w:val="28"/>
          <w:sz w:val="28"/>
          <w:szCs w:val="28"/>
        </w:rPr>
        <w:t>(«Информационный бюллетень Ейскоукрепленского сельского поселения Щербиновского района» от 12 июля 2018 года № 10(232)),</w:t>
      </w:r>
      <w:r w:rsidRPr="0084593F">
        <w:rPr>
          <w:sz w:val="28"/>
          <w:szCs w:val="28"/>
        </w:rPr>
        <w:t xml:space="preserve"> с последующими изменениями</w:t>
      </w:r>
      <w:r w:rsidRPr="0084593F">
        <w:rPr>
          <w:kern w:val="28"/>
          <w:sz w:val="28"/>
          <w:szCs w:val="28"/>
        </w:rPr>
        <w:t>.</w:t>
      </w:r>
    </w:p>
    <w:p w:rsidR="005F4FFD" w:rsidRDefault="005F4FFD" w:rsidP="005F4FFD"/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6F" w:rsidRDefault="007A456F">
      <w:r>
        <w:separator/>
      </w:r>
    </w:p>
  </w:endnote>
  <w:endnote w:type="continuationSeparator" w:id="0">
    <w:p w:rsidR="007A456F" w:rsidRDefault="007A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2F" w:rsidRDefault="004C481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2F" w:rsidRDefault="0030502F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2F" w:rsidRDefault="003050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6F" w:rsidRDefault="007A456F">
      <w:r>
        <w:separator/>
      </w:r>
    </w:p>
  </w:footnote>
  <w:footnote w:type="continuationSeparator" w:id="0">
    <w:p w:rsidR="007A456F" w:rsidRDefault="007A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2F" w:rsidRDefault="004C481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2F" w:rsidRPr="00FF5764" w:rsidRDefault="004C4812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DC26F0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2F" w:rsidRDefault="003050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2D65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812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4FFD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2930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42B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4D4E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456F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F9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2ECD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0F8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B7AEE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5795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4868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6F0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B4EE-377E-4C92-A2FC-61C14A9B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Работа1</cp:lastModifiedBy>
  <cp:revision>35</cp:revision>
  <cp:lastPrinted>2016-12-16T07:43:00Z</cp:lastPrinted>
  <dcterms:created xsi:type="dcterms:W3CDTF">2018-11-16T07:52:00Z</dcterms:created>
  <dcterms:modified xsi:type="dcterms:W3CDTF">2019-01-15T08:01:00Z</dcterms:modified>
</cp:coreProperties>
</file>