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D44C15" w:rsidTr="00D44C15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D44C15" w:rsidRDefault="00D44C15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724" r="25226" b="22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D44C15" w:rsidTr="00D44C15">
        <w:trPr>
          <w:cantSplit/>
          <w:trHeight w:val="1546"/>
        </w:trPr>
        <w:tc>
          <w:tcPr>
            <w:tcW w:w="9639" w:type="dxa"/>
            <w:gridSpan w:val="2"/>
          </w:tcPr>
          <w:p w:rsidR="00D44C15" w:rsidRDefault="00D44C15">
            <w:pPr>
              <w:jc w:val="center"/>
              <w:rPr>
                <w:bCs/>
                <w:sz w:val="2"/>
              </w:rPr>
            </w:pPr>
          </w:p>
          <w:p w:rsidR="00D44C15" w:rsidRDefault="00D44C15">
            <w:pPr>
              <w:jc w:val="center"/>
              <w:rPr>
                <w:b w:val="0"/>
                <w:bCs/>
                <w:sz w:val="2"/>
              </w:rPr>
            </w:pPr>
          </w:p>
          <w:p w:rsidR="00D44C15" w:rsidRDefault="00D44C15">
            <w:pPr>
              <w:jc w:val="center"/>
              <w:rPr>
                <w:b w:val="0"/>
                <w:bCs/>
                <w:sz w:val="2"/>
              </w:rPr>
            </w:pPr>
          </w:p>
          <w:p w:rsidR="00D44C15" w:rsidRDefault="00D44C15">
            <w:pPr>
              <w:jc w:val="center"/>
              <w:rPr>
                <w:b w:val="0"/>
                <w:bCs/>
                <w:sz w:val="2"/>
              </w:rPr>
            </w:pPr>
          </w:p>
          <w:p w:rsidR="00D44C15" w:rsidRDefault="00D44C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D44C15" w:rsidRDefault="00D44C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D44C15" w:rsidRPr="00AD0685" w:rsidRDefault="00284199">
            <w:pPr>
              <w:spacing w:before="120"/>
              <w:jc w:val="center"/>
              <w:rPr>
                <w:bCs/>
                <w:spacing w:val="20"/>
                <w:sz w:val="32"/>
              </w:rPr>
            </w:pPr>
            <w:r>
              <w:rPr>
                <w:bCs/>
                <w:spacing w:val="20"/>
                <w:sz w:val="32"/>
              </w:rPr>
              <w:t>ПОСТАНОВЛЕНИЕ</w:t>
            </w:r>
          </w:p>
        </w:tc>
      </w:tr>
      <w:tr w:rsidR="00D44C15" w:rsidTr="00D44C15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D44C15" w:rsidRPr="00D44C15" w:rsidRDefault="00D44C15" w:rsidP="00557742">
            <w:pPr>
              <w:rPr>
                <w:bCs/>
              </w:rPr>
            </w:pPr>
            <w:r w:rsidRPr="00D44C15">
              <w:rPr>
                <w:bCs/>
              </w:rPr>
              <w:t xml:space="preserve">от </w:t>
            </w:r>
            <w:r w:rsidR="00557742">
              <w:rPr>
                <w:bCs/>
              </w:rPr>
              <w:t>01.11.2021</w:t>
            </w:r>
          </w:p>
        </w:tc>
        <w:tc>
          <w:tcPr>
            <w:tcW w:w="4820" w:type="dxa"/>
            <w:vAlign w:val="bottom"/>
            <w:hideMark/>
          </w:tcPr>
          <w:p w:rsidR="00D44C15" w:rsidRPr="00D44C15" w:rsidRDefault="000A01CE" w:rsidP="0055774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</w:t>
            </w:r>
            <w:r w:rsidR="00D44C15" w:rsidRPr="00D44C15">
              <w:rPr>
                <w:bCs/>
              </w:rPr>
              <w:t>№</w:t>
            </w:r>
            <w:r w:rsidR="005D1B53">
              <w:rPr>
                <w:bCs/>
              </w:rPr>
              <w:t xml:space="preserve"> </w:t>
            </w:r>
            <w:r w:rsidR="00557742">
              <w:rPr>
                <w:bCs/>
              </w:rPr>
              <w:t>77</w:t>
            </w:r>
          </w:p>
        </w:tc>
      </w:tr>
      <w:tr w:rsidR="00D44C15" w:rsidTr="00D44C15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D44C15" w:rsidRPr="00D44C15" w:rsidRDefault="00D44C15">
            <w:pPr>
              <w:jc w:val="center"/>
              <w:rPr>
                <w:b w:val="0"/>
                <w:sz w:val="24"/>
              </w:rPr>
            </w:pPr>
            <w:r w:rsidRPr="00D44C15">
              <w:rPr>
                <w:b w:val="0"/>
                <w:sz w:val="24"/>
              </w:rPr>
              <w:t>село Ейское Укрепление</w:t>
            </w:r>
          </w:p>
        </w:tc>
      </w:tr>
      <w:tr w:rsidR="00D44C15" w:rsidTr="00D44C15">
        <w:trPr>
          <w:cantSplit/>
        </w:trPr>
        <w:tc>
          <w:tcPr>
            <w:tcW w:w="9639" w:type="dxa"/>
            <w:gridSpan w:val="2"/>
          </w:tcPr>
          <w:p w:rsidR="00D44C15" w:rsidRDefault="00D44C15"/>
        </w:tc>
      </w:tr>
    </w:tbl>
    <w:p w:rsidR="00D44C15" w:rsidRDefault="00D44C15" w:rsidP="00770638">
      <w:pPr>
        <w:jc w:val="center"/>
      </w:pPr>
    </w:p>
    <w:p w:rsidR="00176D79" w:rsidRDefault="00176D79" w:rsidP="00176D79">
      <w:pPr>
        <w:autoSpaceDE w:val="0"/>
        <w:autoSpaceDN w:val="0"/>
        <w:adjustRightInd w:val="0"/>
        <w:jc w:val="center"/>
        <w:rPr>
          <w:b w:val="0"/>
        </w:rPr>
      </w:pPr>
      <w:r w:rsidRPr="000C190D">
        <w:t xml:space="preserve">Об утверждении </w:t>
      </w:r>
      <w:r>
        <w:t xml:space="preserve">Перечня </w:t>
      </w:r>
      <w:r w:rsidRPr="000C190D">
        <w:t xml:space="preserve">главных администраторов </w:t>
      </w:r>
    </w:p>
    <w:p w:rsidR="00176D79" w:rsidRDefault="00176D79" w:rsidP="00176D79">
      <w:pPr>
        <w:autoSpaceDE w:val="0"/>
        <w:autoSpaceDN w:val="0"/>
        <w:adjustRightInd w:val="0"/>
        <w:jc w:val="center"/>
        <w:rPr>
          <w:b w:val="0"/>
        </w:rPr>
      </w:pPr>
      <w:r w:rsidRPr="000C190D">
        <w:t>источников финансирования</w:t>
      </w:r>
      <w:r>
        <w:t xml:space="preserve"> </w:t>
      </w:r>
      <w:r w:rsidRPr="000C190D">
        <w:t xml:space="preserve">дефицита бюджета </w:t>
      </w:r>
    </w:p>
    <w:p w:rsidR="00176D79" w:rsidRDefault="00176D79" w:rsidP="00176D79">
      <w:pPr>
        <w:autoSpaceDE w:val="0"/>
        <w:autoSpaceDN w:val="0"/>
        <w:adjustRightInd w:val="0"/>
        <w:jc w:val="center"/>
        <w:rPr>
          <w:b w:val="0"/>
        </w:rPr>
      </w:pPr>
      <w:r w:rsidRPr="00176D79">
        <w:t>Ейскоукрепленского</w:t>
      </w:r>
      <w:r>
        <w:t xml:space="preserve"> сельского поселения </w:t>
      </w:r>
    </w:p>
    <w:p w:rsidR="00176D79" w:rsidRPr="00F313FE" w:rsidRDefault="00176D79" w:rsidP="00176D79">
      <w:pPr>
        <w:autoSpaceDE w:val="0"/>
        <w:autoSpaceDN w:val="0"/>
        <w:adjustRightInd w:val="0"/>
        <w:jc w:val="center"/>
        <w:rPr>
          <w:b w:val="0"/>
          <w:bCs/>
        </w:rPr>
      </w:pPr>
      <w:r>
        <w:t xml:space="preserve">Щербиновского района и </w:t>
      </w:r>
      <w:r w:rsidRPr="000C190D">
        <w:t xml:space="preserve">Порядка внесения изменений </w:t>
      </w:r>
    </w:p>
    <w:p w:rsidR="00176D79" w:rsidRDefault="00176D79" w:rsidP="00176D79">
      <w:pPr>
        <w:autoSpaceDE w:val="0"/>
        <w:autoSpaceDN w:val="0"/>
        <w:adjustRightInd w:val="0"/>
        <w:jc w:val="center"/>
        <w:rPr>
          <w:b w:val="0"/>
        </w:rPr>
      </w:pPr>
      <w:r w:rsidRPr="000C190D">
        <w:t>в перечень</w:t>
      </w:r>
      <w:r>
        <w:t xml:space="preserve"> </w:t>
      </w:r>
      <w:r w:rsidRPr="000C190D">
        <w:t xml:space="preserve">главных администраторов источников </w:t>
      </w:r>
    </w:p>
    <w:p w:rsidR="00176D79" w:rsidRDefault="00176D79" w:rsidP="00176D79">
      <w:pPr>
        <w:autoSpaceDE w:val="0"/>
        <w:autoSpaceDN w:val="0"/>
        <w:adjustRightInd w:val="0"/>
        <w:jc w:val="center"/>
        <w:rPr>
          <w:b w:val="0"/>
        </w:rPr>
      </w:pPr>
      <w:r w:rsidRPr="000C190D">
        <w:t>финансирования</w:t>
      </w:r>
      <w:r>
        <w:t xml:space="preserve"> </w:t>
      </w:r>
      <w:r w:rsidRPr="000C190D">
        <w:t xml:space="preserve">дефицита бюджета </w:t>
      </w:r>
    </w:p>
    <w:p w:rsidR="00176D79" w:rsidRDefault="00176D79" w:rsidP="00176D79">
      <w:pPr>
        <w:autoSpaceDE w:val="0"/>
        <w:autoSpaceDN w:val="0"/>
        <w:adjustRightInd w:val="0"/>
        <w:jc w:val="center"/>
        <w:rPr>
          <w:b w:val="0"/>
        </w:rPr>
      </w:pPr>
      <w:r w:rsidRPr="00176D79">
        <w:t>Ейскоукрепленского</w:t>
      </w:r>
      <w:r>
        <w:t xml:space="preserve"> сельского поселения </w:t>
      </w:r>
    </w:p>
    <w:p w:rsidR="00176D79" w:rsidRPr="000C190D" w:rsidRDefault="00176D79" w:rsidP="00176D79">
      <w:pPr>
        <w:autoSpaceDE w:val="0"/>
        <w:autoSpaceDN w:val="0"/>
        <w:adjustRightInd w:val="0"/>
        <w:jc w:val="center"/>
        <w:rPr>
          <w:b w:val="0"/>
          <w:bCs/>
        </w:rPr>
      </w:pPr>
      <w:r>
        <w:t>Щербиновского района</w:t>
      </w:r>
    </w:p>
    <w:p w:rsidR="00176D79" w:rsidRPr="00950AD0" w:rsidRDefault="00176D79" w:rsidP="00176D79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6D79" w:rsidRPr="00176D79" w:rsidRDefault="00176D79" w:rsidP="00176D79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6D79" w:rsidRPr="00176D79" w:rsidRDefault="00176D79" w:rsidP="00176D79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176D79">
        <w:rPr>
          <w:b w:val="0"/>
        </w:rPr>
        <w:t>В соответствии со статьей 160.2 Бюджетного кодекса Российской Фед</w:t>
      </w:r>
      <w:r w:rsidRPr="00176D79">
        <w:rPr>
          <w:b w:val="0"/>
        </w:rPr>
        <w:t>е</w:t>
      </w:r>
      <w:r w:rsidRPr="00176D79">
        <w:rPr>
          <w:b w:val="0"/>
        </w:rPr>
        <w:t xml:space="preserve">рации, </w:t>
      </w:r>
      <w:hyperlink r:id="rId10" w:history="1">
        <w:r w:rsidRPr="00176D79">
          <w:rPr>
            <w:b w:val="0"/>
          </w:rPr>
          <w:t>постановлением</w:t>
        </w:r>
      </w:hyperlink>
      <w:r w:rsidRPr="00176D79">
        <w:rPr>
          <w:b w:val="0"/>
        </w:rPr>
        <w:t xml:space="preserve"> Правительства Российской Федерации от 16 сентября 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</w:t>
      </w:r>
      <w:r w:rsidRPr="00176D79">
        <w:rPr>
          <w:b w:val="0"/>
        </w:rPr>
        <w:t>и</w:t>
      </w:r>
      <w:r w:rsidRPr="00176D79">
        <w:rPr>
          <w:b w:val="0"/>
        </w:rPr>
        <w:t>нансирования дефицита бюджета и к утверждению перечня главных админ</w:t>
      </w:r>
      <w:r w:rsidRPr="00176D79">
        <w:rPr>
          <w:b w:val="0"/>
        </w:rPr>
        <w:t>и</w:t>
      </w:r>
      <w:r w:rsidRPr="00176D79">
        <w:rPr>
          <w:b w:val="0"/>
        </w:rPr>
        <w:t>страторов источников финансирования дефицита бюджета субъекта Росси</w:t>
      </w:r>
      <w:r w:rsidRPr="00176D79">
        <w:rPr>
          <w:b w:val="0"/>
        </w:rPr>
        <w:t>й</w:t>
      </w:r>
      <w:r w:rsidRPr="00176D79">
        <w:rPr>
          <w:b w:val="0"/>
        </w:rPr>
        <w:t>ской Федерации, бюджета территориального фонда обязательного медицинск</w:t>
      </w:r>
      <w:r w:rsidRPr="00176D79">
        <w:rPr>
          <w:b w:val="0"/>
        </w:rPr>
        <w:t>о</w:t>
      </w:r>
      <w:r w:rsidRPr="00176D79">
        <w:rPr>
          <w:b w:val="0"/>
        </w:rPr>
        <w:t>го страхования, местного бюджета» п о с т а н о в л я ю:</w:t>
      </w:r>
    </w:p>
    <w:p w:rsidR="00176D79" w:rsidRPr="00176D79" w:rsidRDefault="00176D79" w:rsidP="00176D79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176D79">
        <w:rPr>
          <w:b w:val="0"/>
        </w:rPr>
        <w:t>1. Утвердить Перечень главных администраторов источников финансир</w:t>
      </w:r>
      <w:r w:rsidRPr="00176D79">
        <w:rPr>
          <w:b w:val="0"/>
        </w:rPr>
        <w:t>о</w:t>
      </w:r>
      <w:r w:rsidRPr="00176D79">
        <w:rPr>
          <w:b w:val="0"/>
        </w:rPr>
        <w:t>вания дефицита бюджета Ейскоукрепленского сельского поселения Щербино</w:t>
      </w:r>
      <w:r w:rsidRPr="00176D79">
        <w:rPr>
          <w:b w:val="0"/>
        </w:rPr>
        <w:t>в</w:t>
      </w:r>
      <w:r w:rsidRPr="00176D79">
        <w:rPr>
          <w:b w:val="0"/>
        </w:rPr>
        <w:t>ского района (приложение 1).</w:t>
      </w:r>
    </w:p>
    <w:p w:rsidR="00176D79" w:rsidRPr="00176D79" w:rsidRDefault="00176D79" w:rsidP="00176D79">
      <w:pPr>
        <w:autoSpaceDE w:val="0"/>
        <w:autoSpaceDN w:val="0"/>
        <w:adjustRightInd w:val="0"/>
        <w:ind w:firstLine="708"/>
        <w:jc w:val="both"/>
        <w:rPr>
          <w:b w:val="0"/>
          <w:bCs/>
        </w:rPr>
      </w:pPr>
      <w:r w:rsidRPr="00176D79">
        <w:rPr>
          <w:b w:val="0"/>
          <w:bCs/>
        </w:rPr>
        <w:t>2. Утвердить Порядок внесения изменений в перечень главных админ</w:t>
      </w:r>
      <w:r w:rsidRPr="00176D79">
        <w:rPr>
          <w:b w:val="0"/>
          <w:bCs/>
        </w:rPr>
        <w:t>и</w:t>
      </w:r>
      <w:r w:rsidRPr="00176D79">
        <w:rPr>
          <w:b w:val="0"/>
          <w:bCs/>
        </w:rPr>
        <w:t>страторов источников финансирования дефицита бюджета Ейскоукрепленского сельского поселения Щербиновского района (приложение 2).</w:t>
      </w:r>
    </w:p>
    <w:p w:rsidR="00BD5C8A" w:rsidRPr="00BD5C8A" w:rsidRDefault="00BD5C8A" w:rsidP="00BD5C8A">
      <w:pPr>
        <w:autoSpaceDE w:val="0"/>
        <w:autoSpaceDN w:val="0"/>
        <w:adjustRightInd w:val="0"/>
        <w:ind w:firstLine="709"/>
        <w:jc w:val="both"/>
        <w:rPr>
          <w:b w:val="0"/>
          <w:color w:val="000000"/>
        </w:rPr>
      </w:pPr>
      <w:r w:rsidRPr="00BD5C8A">
        <w:rPr>
          <w:b w:val="0"/>
          <w:color w:val="000000"/>
        </w:rPr>
        <w:t>3. Разместить настоящее постановление на официальном сайте админ</w:t>
      </w:r>
      <w:r w:rsidRPr="00BD5C8A">
        <w:rPr>
          <w:b w:val="0"/>
          <w:color w:val="000000"/>
        </w:rPr>
        <w:t>и</w:t>
      </w:r>
      <w:r w:rsidRPr="00BD5C8A">
        <w:rPr>
          <w:b w:val="0"/>
          <w:color w:val="000000"/>
        </w:rPr>
        <w:t>страции Ейскоукрепленского сельского поселения Щербиновского района.</w:t>
      </w:r>
    </w:p>
    <w:p w:rsidR="00BD5C8A" w:rsidRPr="00BD5C8A" w:rsidRDefault="00BD5C8A" w:rsidP="00BD5C8A">
      <w:pPr>
        <w:autoSpaceDE w:val="0"/>
        <w:autoSpaceDN w:val="0"/>
        <w:adjustRightInd w:val="0"/>
        <w:ind w:firstLine="709"/>
        <w:jc w:val="both"/>
        <w:rPr>
          <w:b w:val="0"/>
          <w:color w:val="000000"/>
        </w:rPr>
      </w:pPr>
      <w:r w:rsidRPr="00BD5C8A">
        <w:rPr>
          <w:b w:val="0"/>
          <w:color w:val="000000"/>
        </w:rPr>
        <w:t>4. Официально опубликовать настоящее постановление в периодическом печатном издании «Информационный бюллетень администрации Ейскоукре</w:t>
      </w:r>
      <w:r w:rsidRPr="00BD5C8A">
        <w:rPr>
          <w:b w:val="0"/>
          <w:color w:val="000000"/>
        </w:rPr>
        <w:t>п</w:t>
      </w:r>
      <w:r w:rsidRPr="00BD5C8A">
        <w:rPr>
          <w:b w:val="0"/>
          <w:color w:val="000000"/>
        </w:rPr>
        <w:t>ленского сельского поселения Щербиновского района».</w:t>
      </w:r>
    </w:p>
    <w:p w:rsidR="00176D79" w:rsidRDefault="00BD5C8A" w:rsidP="00176D79">
      <w:pPr>
        <w:widowControl w:val="0"/>
        <w:autoSpaceDE w:val="0"/>
        <w:autoSpaceDN w:val="0"/>
        <w:adjustRightInd w:val="0"/>
        <w:ind w:firstLine="709"/>
        <w:jc w:val="both"/>
        <w:rPr>
          <w:b w:val="0"/>
        </w:rPr>
      </w:pPr>
      <w:r>
        <w:rPr>
          <w:b w:val="0"/>
        </w:rPr>
        <w:t>5</w:t>
      </w:r>
      <w:r w:rsidR="00176D79" w:rsidRPr="00176D79">
        <w:rPr>
          <w:b w:val="0"/>
        </w:rPr>
        <w:t>. Контроль за выполнением настоящего постановления оставляю за с</w:t>
      </w:r>
      <w:r w:rsidR="00176D79" w:rsidRPr="00176D79">
        <w:rPr>
          <w:b w:val="0"/>
        </w:rPr>
        <w:t>о</w:t>
      </w:r>
      <w:r w:rsidR="00176D79" w:rsidRPr="00176D79">
        <w:rPr>
          <w:b w:val="0"/>
        </w:rPr>
        <w:t>бой.</w:t>
      </w:r>
    </w:p>
    <w:p w:rsidR="00BD5C8A" w:rsidRDefault="00BD5C8A" w:rsidP="00176D79">
      <w:pPr>
        <w:widowControl w:val="0"/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BD5C8A" w:rsidRDefault="00BD5C8A" w:rsidP="00176D79">
      <w:pPr>
        <w:widowControl w:val="0"/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176D79" w:rsidRPr="00176D79" w:rsidRDefault="00BD5C8A" w:rsidP="00176D79">
      <w:pPr>
        <w:autoSpaceDE w:val="0"/>
        <w:autoSpaceDN w:val="0"/>
        <w:adjustRightInd w:val="0"/>
        <w:ind w:firstLine="708"/>
        <w:jc w:val="both"/>
        <w:rPr>
          <w:b w:val="0"/>
          <w:bCs/>
        </w:rPr>
      </w:pPr>
      <w:r>
        <w:rPr>
          <w:b w:val="0"/>
        </w:rPr>
        <w:lastRenderedPageBreak/>
        <w:t>6</w:t>
      </w:r>
      <w:r w:rsidR="00176D79" w:rsidRPr="00176D79">
        <w:rPr>
          <w:b w:val="0"/>
        </w:rPr>
        <w:t xml:space="preserve">. </w:t>
      </w:r>
      <w:r w:rsidR="00176D79" w:rsidRPr="00176D79">
        <w:rPr>
          <w:b w:val="0"/>
          <w:bCs/>
        </w:rPr>
        <w:t>Настоящее постановление вступает в силу на следующий день после его официального опубликования и применяется к правоотношениям, возник</w:t>
      </w:r>
      <w:r w:rsidR="00176D79" w:rsidRPr="00176D79">
        <w:rPr>
          <w:b w:val="0"/>
          <w:bCs/>
        </w:rPr>
        <w:t>а</w:t>
      </w:r>
      <w:r w:rsidR="00176D79" w:rsidRPr="00176D79">
        <w:rPr>
          <w:b w:val="0"/>
          <w:bCs/>
        </w:rPr>
        <w:t>ющим при составлении и исполнении бюджета Ейскоукрепленского сельского поселения Щербиновского района, начиная с бюджета Ейскоукрепленского сельского поселения Щербиновского района на 2022 год.</w:t>
      </w:r>
    </w:p>
    <w:p w:rsidR="00C51321" w:rsidRPr="00176D79" w:rsidRDefault="00C51321" w:rsidP="00C51321">
      <w:pPr>
        <w:jc w:val="both"/>
        <w:rPr>
          <w:b w:val="0"/>
        </w:rPr>
      </w:pPr>
    </w:p>
    <w:p w:rsidR="00C51321" w:rsidRDefault="00C51321" w:rsidP="00C51321">
      <w:pPr>
        <w:jc w:val="both"/>
        <w:rPr>
          <w:b w:val="0"/>
        </w:rPr>
      </w:pPr>
    </w:p>
    <w:p w:rsidR="00176D79" w:rsidRPr="00C51321" w:rsidRDefault="00176D79" w:rsidP="00C51321">
      <w:pPr>
        <w:jc w:val="both"/>
        <w:rPr>
          <w:b w:val="0"/>
        </w:rPr>
      </w:pPr>
    </w:p>
    <w:p w:rsidR="00196E42" w:rsidRDefault="000E6BF9" w:rsidP="00196E42">
      <w:pPr>
        <w:jc w:val="both"/>
        <w:rPr>
          <w:b w:val="0"/>
        </w:rPr>
      </w:pPr>
      <w:r>
        <w:rPr>
          <w:b w:val="0"/>
        </w:rPr>
        <w:t>Глава</w:t>
      </w:r>
    </w:p>
    <w:p w:rsidR="00196E42" w:rsidRDefault="00C52208" w:rsidP="00196E42">
      <w:pPr>
        <w:jc w:val="both"/>
        <w:rPr>
          <w:b w:val="0"/>
        </w:rPr>
      </w:pPr>
      <w:r>
        <w:rPr>
          <w:b w:val="0"/>
        </w:rPr>
        <w:t>Ейскоукрепленского</w:t>
      </w:r>
      <w:r w:rsidR="00196E42">
        <w:rPr>
          <w:b w:val="0"/>
        </w:rPr>
        <w:t xml:space="preserve"> сельского поселения</w:t>
      </w:r>
    </w:p>
    <w:p w:rsidR="00500B3E" w:rsidRDefault="00196E42" w:rsidP="00196E42">
      <w:pPr>
        <w:jc w:val="both"/>
        <w:rPr>
          <w:b w:val="0"/>
        </w:rPr>
      </w:pPr>
      <w:r>
        <w:rPr>
          <w:b w:val="0"/>
        </w:rPr>
        <w:t xml:space="preserve">Щербиновского района                         </w:t>
      </w:r>
      <w:r w:rsidR="00786026">
        <w:rPr>
          <w:b w:val="0"/>
        </w:rPr>
        <w:t xml:space="preserve">                              </w:t>
      </w:r>
      <w:r>
        <w:rPr>
          <w:b w:val="0"/>
        </w:rPr>
        <w:t xml:space="preserve">     </w:t>
      </w:r>
      <w:r w:rsidR="00AB388D">
        <w:rPr>
          <w:b w:val="0"/>
        </w:rPr>
        <w:t xml:space="preserve"> </w:t>
      </w:r>
      <w:r>
        <w:rPr>
          <w:b w:val="0"/>
        </w:rPr>
        <w:t xml:space="preserve">    </w:t>
      </w:r>
      <w:r w:rsidR="005D1B53">
        <w:rPr>
          <w:b w:val="0"/>
        </w:rPr>
        <w:t xml:space="preserve"> </w:t>
      </w:r>
      <w:r>
        <w:rPr>
          <w:b w:val="0"/>
        </w:rPr>
        <w:t xml:space="preserve">   </w:t>
      </w:r>
      <w:r w:rsidR="00284199">
        <w:rPr>
          <w:b w:val="0"/>
        </w:rPr>
        <w:t xml:space="preserve"> </w:t>
      </w:r>
      <w:r>
        <w:rPr>
          <w:b w:val="0"/>
        </w:rPr>
        <w:t xml:space="preserve"> </w:t>
      </w:r>
      <w:r w:rsidR="00786026">
        <w:rPr>
          <w:b w:val="0"/>
        </w:rPr>
        <w:t>Н.Н. Шевченко</w:t>
      </w:r>
    </w:p>
    <w:p w:rsidR="00A00582" w:rsidRDefault="00A00582" w:rsidP="00196E42">
      <w:pPr>
        <w:jc w:val="both"/>
        <w:rPr>
          <w:b w:val="0"/>
        </w:rPr>
      </w:pPr>
    </w:p>
    <w:p w:rsidR="00A00582" w:rsidRDefault="00A00582" w:rsidP="00196E42">
      <w:pPr>
        <w:jc w:val="both"/>
        <w:rPr>
          <w:b w:val="0"/>
        </w:rPr>
      </w:pPr>
    </w:p>
    <w:p w:rsidR="00A00582" w:rsidRDefault="00A00582" w:rsidP="00196E42">
      <w:pPr>
        <w:jc w:val="both"/>
        <w:rPr>
          <w:b w:val="0"/>
        </w:rPr>
      </w:pPr>
    </w:p>
    <w:p w:rsidR="00A00582" w:rsidRDefault="00A00582" w:rsidP="00196E42">
      <w:pPr>
        <w:jc w:val="both"/>
        <w:rPr>
          <w:b w:val="0"/>
        </w:rPr>
      </w:pPr>
    </w:p>
    <w:p w:rsidR="008B32C0" w:rsidRDefault="008B32C0" w:rsidP="00196E42">
      <w:pPr>
        <w:jc w:val="both"/>
        <w:rPr>
          <w:b w:val="0"/>
        </w:rPr>
      </w:pPr>
    </w:p>
    <w:p w:rsidR="008B32C0" w:rsidRDefault="008B32C0" w:rsidP="00196E42">
      <w:pPr>
        <w:jc w:val="both"/>
        <w:rPr>
          <w:b w:val="0"/>
        </w:rPr>
      </w:pPr>
    </w:p>
    <w:p w:rsidR="008B32C0" w:rsidRDefault="008B32C0" w:rsidP="00196E42">
      <w:pPr>
        <w:jc w:val="both"/>
        <w:rPr>
          <w:b w:val="0"/>
        </w:rPr>
      </w:pPr>
    </w:p>
    <w:p w:rsidR="008B32C0" w:rsidRDefault="008B32C0" w:rsidP="00196E42">
      <w:pPr>
        <w:jc w:val="both"/>
        <w:rPr>
          <w:b w:val="0"/>
        </w:rPr>
      </w:pPr>
    </w:p>
    <w:p w:rsidR="008B32C0" w:rsidRDefault="008B32C0" w:rsidP="00196E42">
      <w:pPr>
        <w:jc w:val="both"/>
        <w:rPr>
          <w:b w:val="0"/>
        </w:rPr>
      </w:pPr>
    </w:p>
    <w:p w:rsidR="008B32C0" w:rsidRDefault="008B32C0" w:rsidP="00196E42">
      <w:pPr>
        <w:jc w:val="both"/>
        <w:rPr>
          <w:b w:val="0"/>
        </w:rPr>
      </w:pPr>
    </w:p>
    <w:p w:rsidR="008B32C0" w:rsidRDefault="008B32C0" w:rsidP="00196E42">
      <w:pPr>
        <w:jc w:val="both"/>
        <w:rPr>
          <w:b w:val="0"/>
        </w:rPr>
      </w:pPr>
    </w:p>
    <w:p w:rsidR="008B32C0" w:rsidRDefault="008B32C0" w:rsidP="00196E42">
      <w:pPr>
        <w:jc w:val="both"/>
        <w:rPr>
          <w:b w:val="0"/>
        </w:rPr>
      </w:pPr>
    </w:p>
    <w:p w:rsidR="008B32C0" w:rsidRDefault="008B32C0" w:rsidP="00196E42">
      <w:pPr>
        <w:jc w:val="both"/>
        <w:rPr>
          <w:b w:val="0"/>
        </w:rPr>
      </w:pPr>
    </w:p>
    <w:p w:rsidR="008B32C0" w:rsidRDefault="008B32C0" w:rsidP="00196E42">
      <w:pPr>
        <w:jc w:val="both"/>
        <w:rPr>
          <w:b w:val="0"/>
        </w:rPr>
      </w:pPr>
    </w:p>
    <w:p w:rsidR="008B32C0" w:rsidRDefault="008B32C0" w:rsidP="00196E42">
      <w:pPr>
        <w:jc w:val="both"/>
        <w:rPr>
          <w:b w:val="0"/>
        </w:rPr>
      </w:pPr>
    </w:p>
    <w:p w:rsidR="008B32C0" w:rsidRDefault="008B32C0" w:rsidP="00196E42">
      <w:pPr>
        <w:jc w:val="both"/>
        <w:rPr>
          <w:b w:val="0"/>
        </w:rPr>
      </w:pPr>
    </w:p>
    <w:p w:rsidR="008B32C0" w:rsidRDefault="008B32C0" w:rsidP="00196E42">
      <w:pPr>
        <w:jc w:val="both"/>
        <w:rPr>
          <w:b w:val="0"/>
        </w:rPr>
      </w:pPr>
    </w:p>
    <w:p w:rsidR="008B32C0" w:rsidRDefault="008B32C0" w:rsidP="00196E42">
      <w:pPr>
        <w:jc w:val="both"/>
        <w:rPr>
          <w:b w:val="0"/>
        </w:rPr>
      </w:pPr>
    </w:p>
    <w:p w:rsidR="008B32C0" w:rsidRDefault="008B32C0" w:rsidP="00196E42">
      <w:pPr>
        <w:jc w:val="both"/>
        <w:rPr>
          <w:b w:val="0"/>
        </w:rPr>
      </w:pPr>
    </w:p>
    <w:p w:rsidR="008B32C0" w:rsidRDefault="008B32C0" w:rsidP="00196E42">
      <w:pPr>
        <w:jc w:val="both"/>
        <w:rPr>
          <w:b w:val="0"/>
        </w:rPr>
      </w:pPr>
    </w:p>
    <w:p w:rsidR="008B32C0" w:rsidRDefault="008B32C0" w:rsidP="00196E42">
      <w:pPr>
        <w:jc w:val="both"/>
        <w:rPr>
          <w:b w:val="0"/>
        </w:rPr>
      </w:pPr>
    </w:p>
    <w:p w:rsidR="008B32C0" w:rsidRDefault="008B32C0" w:rsidP="00196E42">
      <w:pPr>
        <w:jc w:val="both"/>
        <w:rPr>
          <w:b w:val="0"/>
        </w:rPr>
      </w:pPr>
    </w:p>
    <w:p w:rsidR="008B32C0" w:rsidRDefault="008B32C0" w:rsidP="00196E42">
      <w:pPr>
        <w:jc w:val="both"/>
        <w:rPr>
          <w:b w:val="0"/>
        </w:rPr>
      </w:pPr>
    </w:p>
    <w:p w:rsidR="008B32C0" w:rsidRDefault="008B32C0" w:rsidP="00196E42">
      <w:pPr>
        <w:jc w:val="both"/>
        <w:rPr>
          <w:b w:val="0"/>
        </w:rPr>
      </w:pPr>
    </w:p>
    <w:p w:rsidR="000F3C88" w:rsidRDefault="000F3C88" w:rsidP="00196E42">
      <w:pPr>
        <w:jc w:val="both"/>
        <w:rPr>
          <w:b w:val="0"/>
        </w:rPr>
      </w:pPr>
    </w:p>
    <w:p w:rsidR="00557742" w:rsidRDefault="00557742" w:rsidP="00196E42">
      <w:pPr>
        <w:jc w:val="both"/>
        <w:rPr>
          <w:b w:val="0"/>
        </w:rPr>
      </w:pPr>
    </w:p>
    <w:p w:rsidR="00557742" w:rsidRDefault="00557742" w:rsidP="00196E42">
      <w:pPr>
        <w:jc w:val="both"/>
        <w:rPr>
          <w:b w:val="0"/>
        </w:rPr>
      </w:pPr>
    </w:p>
    <w:p w:rsidR="00557742" w:rsidRDefault="00557742" w:rsidP="00196E42">
      <w:pPr>
        <w:jc w:val="both"/>
        <w:rPr>
          <w:b w:val="0"/>
        </w:rPr>
      </w:pPr>
    </w:p>
    <w:p w:rsidR="00557742" w:rsidRDefault="00557742" w:rsidP="00196E42">
      <w:pPr>
        <w:jc w:val="both"/>
        <w:rPr>
          <w:b w:val="0"/>
        </w:rPr>
      </w:pPr>
    </w:p>
    <w:p w:rsidR="00557742" w:rsidRDefault="00557742" w:rsidP="00196E42">
      <w:pPr>
        <w:jc w:val="both"/>
        <w:rPr>
          <w:b w:val="0"/>
        </w:rPr>
      </w:pPr>
    </w:p>
    <w:p w:rsidR="00557742" w:rsidRDefault="00557742" w:rsidP="00196E42">
      <w:pPr>
        <w:jc w:val="both"/>
        <w:rPr>
          <w:b w:val="0"/>
        </w:rPr>
      </w:pPr>
    </w:p>
    <w:p w:rsidR="00557742" w:rsidRDefault="00557742" w:rsidP="00196E42">
      <w:pPr>
        <w:jc w:val="both"/>
        <w:rPr>
          <w:b w:val="0"/>
        </w:rPr>
      </w:pPr>
    </w:p>
    <w:p w:rsidR="00557742" w:rsidRDefault="00557742" w:rsidP="00196E42">
      <w:pPr>
        <w:jc w:val="both"/>
        <w:rPr>
          <w:b w:val="0"/>
        </w:rPr>
      </w:pPr>
    </w:p>
    <w:p w:rsidR="00557742" w:rsidRDefault="00557742" w:rsidP="00196E42">
      <w:pPr>
        <w:jc w:val="both"/>
        <w:rPr>
          <w:b w:val="0"/>
        </w:rPr>
      </w:pPr>
    </w:p>
    <w:p w:rsidR="00557742" w:rsidRDefault="00557742" w:rsidP="00196E42">
      <w:pPr>
        <w:jc w:val="both"/>
        <w:rPr>
          <w:b w:val="0"/>
        </w:rPr>
      </w:pPr>
    </w:p>
    <w:p w:rsidR="00557742" w:rsidRPr="00557742" w:rsidRDefault="00557742" w:rsidP="00557742">
      <w:pPr>
        <w:ind w:firstLine="5245"/>
        <w:jc w:val="center"/>
        <w:rPr>
          <w:b w:val="0"/>
          <w:bCs/>
        </w:rPr>
      </w:pPr>
      <w:r w:rsidRPr="00557742">
        <w:rPr>
          <w:b w:val="0"/>
          <w:bCs/>
        </w:rPr>
        <w:lastRenderedPageBreak/>
        <w:t>ПРИЛОЖЕНИЕ № 1</w:t>
      </w:r>
    </w:p>
    <w:p w:rsidR="00557742" w:rsidRPr="00557742" w:rsidRDefault="00557742" w:rsidP="00557742">
      <w:pPr>
        <w:ind w:firstLine="5245"/>
        <w:jc w:val="center"/>
        <w:rPr>
          <w:b w:val="0"/>
          <w:bCs/>
        </w:rPr>
      </w:pPr>
    </w:p>
    <w:p w:rsidR="00557742" w:rsidRPr="00557742" w:rsidRDefault="00557742" w:rsidP="00557742">
      <w:pPr>
        <w:ind w:firstLine="5245"/>
        <w:jc w:val="center"/>
        <w:rPr>
          <w:b w:val="0"/>
          <w:bCs/>
        </w:rPr>
      </w:pPr>
      <w:r w:rsidRPr="00557742">
        <w:rPr>
          <w:b w:val="0"/>
          <w:bCs/>
        </w:rPr>
        <w:t>УТВЕРЖДЁН</w:t>
      </w:r>
    </w:p>
    <w:p w:rsidR="00557742" w:rsidRPr="00557742" w:rsidRDefault="00557742" w:rsidP="00557742">
      <w:pPr>
        <w:ind w:firstLine="5245"/>
        <w:jc w:val="center"/>
        <w:rPr>
          <w:b w:val="0"/>
          <w:bCs/>
        </w:rPr>
      </w:pPr>
      <w:r w:rsidRPr="00557742">
        <w:rPr>
          <w:b w:val="0"/>
          <w:bCs/>
        </w:rPr>
        <w:t xml:space="preserve">постановлением администрации </w:t>
      </w:r>
    </w:p>
    <w:p w:rsidR="00557742" w:rsidRPr="00557742" w:rsidRDefault="00557742" w:rsidP="00557742">
      <w:pPr>
        <w:ind w:firstLine="5245"/>
        <w:jc w:val="center"/>
        <w:rPr>
          <w:b w:val="0"/>
          <w:bCs/>
        </w:rPr>
      </w:pPr>
      <w:r w:rsidRPr="00557742">
        <w:rPr>
          <w:b w:val="0"/>
          <w:bCs/>
        </w:rPr>
        <w:t xml:space="preserve">Ейскоукрепленского сельского </w:t>
      </w:r>
    </w:p>
    <w:p w:rsidR="00557742" w:rsidRPr="00557742" w:rsidRDefault="00557742" w:rsidP="00557742">
      <w:pPr>
        <w:ind w:firstLine="5245"/>
        <w:jc w:val="center"/>
        <w:rPr>
          <w:b w:val="0"/>
          <w:bCs/>
        </w:rPr>
      </w:pPr>
      <w:r w:rsidRPr="00557742">
        <w:rPr>
          <w:b w:val="0"/>
          <w:bCs/>
        </w:rPr>
        <w:t>поселения Щербиновского района</w:t>
      </w:r>
    </w:p>
    <w:p w:rsidR="00557742" w:rsidRPr="00557742" w:rsidRDefault="00557742" w:rsidP="00557742">
      <w:pPr>
        <w:ind w:firstLine="5245"/>
        <w:jc w:val="center"/>
        <w:rPr>
          <w:b w:val="0"/>
          <w:bCs/>
        </w:rPr>
      </w:pPr>
      <w:r w:rsidRPr="00557742">
        <w:rPr>
          <w:b w:val="0"/>
          <w:bCs/>
        </w:rPr>
        <w:t xml:space="preserve">от </w:t>
      </w:r>
      <w:r>
        <w:rPr>
          <w:b w:val="0"/>
          <w:bCs/>
        </w:rPr>
        <w:t>01.11.2021 № 77</w:t>
      </w:r>
      <w:bookmarkStart w:id="0" w:name="_GoBack"/>
      <w:bookmarkEnd w:id="0"/>
    </w:p>
    <w:p w:rsidR="00557742" w:rsidRPr="00557742" w:rsidRDefault="00557742" w:rsidP="00557742">
      <w:pPr>
        <w:ind w:firstLine="5812"/>
        <w:rPr>
          <w:b w:val="0"/>
          <w:bCs/>
        </w:rPr>
      </w:pPr>
    </w:p>
    <w:p w:rsidR="00557742" w:rsidRPr="00557742" w:rsidRDefault="00557742" w:rsidP="00557742">
      <w:pPr>
        <w:ind w:firstLine="5812"/>
        <w:rPr>
          <w:b w:val="0"/>
          <w:bCs/>
        </w:rPr>
      </w:pPr>
    </w:p>
    <w:p w:rsidR="00557742" w:rsidRPr="00557742" w:rsidRDefault="00557742" w:rsidP="00557742">
      <w:pPr>
        <w:ind w:firstLine="5812"/>
        <w:rPr>
          <w:b w:val="0"/>
          <w:bCs/>
        </w:rPr>
      </w:pPr>
    </w:p>
    <w:p w:rsidR="00557742" w:rsidRPr="00557742" w:rsidRDefault="00557742" w:rsidP="00557742">
      <w:pPr>
        <w:jc w:val="center"/>
      </w:pPr>
      <w:r w:rsidRPr="00557742">
        <w:t xml:space="preserve">Перечень </w:t>
      </w:r>
    </w:p>
    <w:p w:rsidR="00557742" w:rsidRPr="00557742" w:rsidRDefault="00557742" w:rsidP="00557742">
      <w:pPr>
        <w:jc w:val="center"/>
      </w:pPr>
      <w:r w:rsidRPr="00557742">
        <w:t>главных администраторов источников финансирования дефицита бюдж</w:t>
      </w:r>
      <w:r w:rsidRPr="00557742">
        <w:t>е</w:t>
      </w:r>
      <w:r w:rsidRPr="00557742">
        <w:t xml:space="preserve">та Ейскоукрепленского сельского поселения </w:t>
      </w:r>
    </w:p>
    <w:p w:rsidR="00557742" w:rsidRPr="00557742" w:rsidRDefault="00557742" w:rsidP="00557742">
      <w:pPr>
        <w:jc w:val="center"/>
        <w:rPr>
          <w:b w:val="0"/>
          <w:bCs/>
        </w:rPr>
      </w:pPr>
      <w:r w:rsidRPr="00557742">
        <w:t>Щербиновского района</w:t>
      </w:r>
    </w:p>
    <w:p w:rsidR="00557742" w:rsidRPr="00557742" w:rsidRDefault="00557742" w:rsidP="00557742">
      <w:pPr>
        <w:ind w:firstLine="5812"/>
        <w:rPr>
          <w:b w:val="0"/>
          <w:bCs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2600"/>
        <w:gridCol w:w="5275"/>
      </w:tblGrid>
      <w:tr w:rsidR="00557742" w:rsidRPr="00557742" w:rsidTr="00E07F5C">
        <w:trPr>
          <w:tblHeader/>
        </w:trPr>
        <w:tc>
          <w:tcPr>
            <w:tcW w:w="4313" w:type="dxa"/>
            <w:gridSpan w:val="2"/>
          </w:tcPr>
          <w:p w:rsidR="00557742" w:rsidRPr="00557742" w:rsidRDefault="00557742" w:rsidP="00557742">
            <w:pPr>
              <w:suppressAutoHyphens/>
              <w:jc w:val="center"/>
              <w:rPr>
                <w:b w:val="0"/>
                <w:bCs/>
                <w:sz w:val="22"/>
              </w:rPr>
            </w:pPr>
            <w:r w:rsidRPr="00557742">
              <w:rPr>
                <w:b w:val="0"/>
                <w:bCs/>
                <w:sz w:val="22"/>
              </w:rPr>
              <w:t xml:space="preserve">Код бюджетной классификации </w:t>
            </w:r>
          </w:p>
          <w:p w:rsidR="00557742" w:rsidRPr="00557742" w:rsidRDefault="00557742" w:rsidP="00557742">
            <w:pPr>
              <w:widowControl w:val="0"/>
              <w:suppressAutoHyphens/>
              <w:jc w:val="center"/>
              <w:rPr>
                <w:b w:val="0"/>
                <w:bCs/>
                <w:sz w:val="24"/>
              </w:rPr>
            </w:pPr>
            <w:r w:rsidRPr="00557742">
              <w:rPr>
                <w:b w:val="0"/>
                <w:bCs/>
                <w:sz w:val="22"/>
              </w:rPr>
              <w:t>Российской Федерации</w:t>
            </w:r>
          </w:p>
        </w:tc>
        <w:tc>
          <w:tcPr>
            <w:tcW w:w="5275" w:type="dxa"/>
            <w:vMerge w:val="restart"/>
          </w:tcPr>
          <w:p w:rsidR="00557742" w:rsidRPr="00557742" w:rsidRDefault="00557742" w:rsidP="00557742">
            <w:pPr>
              <w:widowControl w:val="0"/>
              <w:suppressAutoHyphens/>
              <w:jc w:val="center"/>
              <w:rPr>
                <w:b w:val="0"/>
                <w:bCs/>
                <w:sz w:val="24"/>
              </w:rPr>
            </w:pPr>
            <w:r w:rsidRPr="00557742">
              <w:rPr>
                <w:b w:val="0"/>
                <w:bCs/>
                <w:sz w:val="22"/>
              </w:rPr>
              <w:t>Наименование главного администратора источников финансирования дефицита бюджета поселения</w:t>
            </w:r>
          </w:p>
        </w:tc>
      </w:tr>
      <w:tr w:rsidR="00557742" w:rsidRPr="00557742" w:rsidTr="00E07F5C">
        <w:trPr>
          <w:tblHeader/>
        </w:trPr>
        <w:tc>
          <w:tcPr>
            <w:tcW w:w="1713" w:type="dxa"/>
          </w:tcPr>
          <w:p w:rsidR="00557742" w:rsidRPr="00557742" w:rsidRDefault="00557742" w:rsidP="00557742">
            <w:pPr>
              <w:widowControl w:val="0"/>
              <w:ind w:left="-120" w:right="-93"/>
              <w:jc w:val="center"/>
              <w:rPr>
                <w:b w:val="0"/>
                <w:bCs/>
                <w:sz w:val="22"/>
              </w:rPr>
            </w:pPr>
            <w:r w:rsidRPr="00557742">
              <w:rPr>
                <w:b w:val="0"/>
                <w:bCs/>
                <w:sz w:val="22"/>
              </w:rPr>
              <w:t>главного админ</w:t>
            </w:r>
            <w:r w:rsidRPr="00557742">
              <w:rPr>
                <w:b w:val="0"/>
                <w:bCs/>
                <w:sz w:val="22"/>
              </w:rPr>
              <w:t>и</w:t>
            </w:r>
            <w:r w:rsidRPr="00557742">
              <w:rPr>
                <w:b w:val="0"/>
                <w:bCs/>
                <w:sz w:val="22"/>
              </w:rPr>
              <w:t>стратора исто</w:t>
            </w:r>
            <w:r w:rsidRPr="00557742">
              <w:rPr>
                <w:b w:val="0"/>
                <w:bCs/>
                <w:sz w:val="22"/>
              </w:rPr>
              <w:t>ч</w:t>
            </w:r>
            <w:r w:rsidRPr="00557742">
              <w:rPr>
                <w:b w:val="0"/>
                <w:bCs/>
                <w:sz w:val="22"/>
              </w:rPr>
              <w:t>ников финанс</w:t>
            </w:r>
            <w:r w:rsidRPr="00557742">
              <w:rPr>
                <w:b w:val="0"/>
                <w:bCs/>
                <w:sz w:val="22"/>
              </w:rPr>
              <w:t>и</w:t>
            </w:r>
            <w:r w:rsidRPr="00557742">
              <w:rPr>
                <w:b w:val="0"/>
                <w:bCs/>
                <w:sz w:val="22"/>
              </w:rPr>
              <w:t>рования дефиц</w:t>
            </w:r>
            <w:r w:rsidRPr="00557742">
              <w:rPr>
                <w:b w:val="0"/>
                <w:bCs/>
                <w:sz w:val="22"/>
              </w:rPr>
              <w:t>и</w:t>
            </w:r>
            <w:r w:rsidRPr="00557742">
              <w:rPr>
                <w:b w:val="0"/>
                <w:bCs/>
                <w:sz w:val="22"/>
              </w:rPr>
              <w:t xml:space="preserve">та бюджета </w:t>
            </w:r>
          </w:p>
          <w:p w:rsidR="00557742" w:rsidRPr="00557742" w:rsidRDefault="00557742" w:rsidP="00557742">
            <w:pPr>
              <w:widowControl w:val="0"/>
              <w:ind w:left="-120" w:right="-93"/>
              <w:jc w:val="center"/>
              <w:rPr>
                <w:b w:val="0"/>
                <w:bCs/>
                <w:sz w:val="24"/>
              </w:rPr>
            </w:pPr>
            <w:r w:rsidRPr="00557742">
              <w:rPr>
                <w:b w:val="0"/>
                <w:bCs/>
                <w:sz w:val="22"/>
              </w:rPr>
              <w:t>поселения</w:t>
            </w:r>
          </w:p>
        </w:tc>
        <w:tc>
          <w:tcPr>
            <w:tcW w:w="2600" w:type="dxa"/>
          </w:tcPr>
          <w:p w:rsidR="00557742" w:rsidRPr="00557742" w:rsidRDefault="00557742" w:rsidP="00557742">
            <w:pPr>
              <w:widowControl w:val="0"/>
              <w:suppressAutoHyphens/>
              <w:jc w:val="center"/>
              <w:rPr>
                <w:b w:val="0"/>
                <w:bCs/>
                <w:sz w:val="24"/>
              </w:rPr>
            </w:pPr>
            <w:r w:rsidRPr="00557742">
              <w:rPr>
                <w:b w:val="0"/>
                <w:bCs/>
                <w:sz w:val="22"/>
              </w:rPr>
              <w:t>источников финансирования дефицита бюджета поселения</w:t>
            </w:r>
          </w:p>
        </w:tc>
        <w:tc>
          <w:tcPr>
            <w:tcW w:w="5275" w:type="dxa"/>
            <w:vMerge/>
            <w:vAlign w:val="center"/>
          </w:tcPr>
          <w:p w:rsidR="00557742" w:rsidRPr="00557742" w:rsidRDefault="00557742" w:rsidP="00557742">
            <w:pPr>
              <w:widowControl w:val="0"/>
              <w:suppressAutoHyphens/>
              <w:jc w:val="center"/>
              <w:rPr>
                <w:b w:val="0"/>
                <w:bCs/>
                <w:sz w:val="24"/>
              </w:rPr>
            </w:pPr>
          </w:p>
        </w:tc>
      </w:tr>
    </w:tbl>
    <w:p w:rsidR="00557742" w:rsidRPr="00557742" w:rsidRDefault="00557742" w:rsidP="00557742">
      <w:pPr>
        <w:widowControl w:val="0"/>
        <w:suppressAutoHyphens/>
        <w:ind w:left="567" w:right="567"/>
        <w:jc w:val="center"/>
        <w:rPr>
          <w:bCs/>
          <w:sz w:val="2"/>
        </w:rPr>
      </w:pPr>
    </w:p>
    <w:p w:rsidR="00557742" w:rsidRPr="00557742" w:rsidRDefault="00557742" w:rsidP="00557742">
      <w:pPr>
        <w:widowControl w:val="0"/>
        <w:suppressAutoHyphens/>
        <w:ind w:left="567" w:right="567"/>
        <w:jc w:val="center"/>
        <w:rPr>
          <w:bCs/>
          <w:sz w:val="2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693"/>
        <w:gridCol w:w="5227"/>
      </w:tblGrid>
      <w:tr w:rsidR="00557742" w:rsidRPr="00557742" w:rsidTr="00E07F5C">
        <w:trPr>
          <w:tblHeader/>
        </w:trPr>
        <w:tc>
          <w:tcPr>
            <w:tcW w:w="1668" w:type="dxa"/>
          </w:tcPr>
          <w:p w:rsidR="00557742" w:rsidRPr="00557742" w:rsidRDefault="00557742" w:rsidP="00557742">
            <w:pPr>
              <w:widowControl w:val="0"/>
              <w:jc w:val="center"/>
              <w:rPr>
                <w:b w:val="0"/>
                <w:bCs/>
                <w:sz w:val="22"/>
                <w:szCs w:val="24"/>
              </w:rPr>
            </w:pPr>
            <w:r w:rsidRPr="00557742">
              <w:rPr>
                <w:b w:val="0"/>
                <w:bCs/>
                <w:sz w:val="22"/>
                <w:szCs w:val="24"/>
              </w:rPr>
              <w:t>1</w:t>
            </w:r>
          </w:p>
        </w:tc>
        <w:tc>
          <w:tcPr>
            <w:tcW w:w="2693" w:type="dxa"/>
          </w:tcPr>
          <w:p w:rsidR="00557742" w:rsidRPr="00557742" w:rsidRDefault="00557742" w:rsidP="00557742">
            <w:pPr>
              <w:widowControl w:val="0"/>
              <w:jc w:val="center"/>
              <w:rPr>
                <w:b w:val="0"/>
                <w:bCs/>
                <w:sz w:val="22"/>
                <w:szCs w:val="24"/>
              </w:rPr>
            </w:pPr>
            <w:r w:rsidRPr="00557742">
              <w:rPr>
                <w:b w:val="0"/>
                <w:bCs/>
                <w:sz w:val="22"/>
                <w:szCs w:val="24"/>
              </w:rPr>
              <w:t>2</w:t>
            </w:r>
          </w:p>
        </w:tc>
        <w:tc>
          <w:tcPr>
            <w:tcW w:w="5227" w:type="dxa"/>
            <w:vAlign w:val="center"/>
          </w:tcPr>
          <w:p w:rsidR="00557742" w:rsidRPr="00557742" w:rsidRDefault="00557742" w:rsidP="00557742">
            <w:pPr>
              <w:widowControl w:val="0"/>
              <w:jc w:val="center"/>
              <w:rPr>
                <w:b w:val="0"/>
                <w:bCs/>
                <w:sz w:val="22"/>
                <w:szCs w:val="24"/>
              </w:rPr>
            </w:pPr>
            <w:r w:rsidRPr="00557742">
              <w:rPr>
                <w:b w:val="0"/>
                <w:bCs/>
                <w:sz w:val="22"/>
                <w:szCs w:val="24"/>
              </w:rPr>
              <w:t>3</w:t>
            </w:r>
          </w:p>
        </w:tc>
      </w:tr>
      <w:tr w:rsidR="00557742" w:rsidRPr="00557742" w:rsidTr="00E07F5C">
        <w:tc>
          <w:tcPr>
            <w:tcW w:w="1668" w:type="dxa"/>
          </w:tcPr>
          <w:p w:rsidR="00557742" w:rsidRPr="00557742" w:rsidRDefault="00557742" w:rsidP="00557742">
            <w:pPr>
              <w:widowControl w:val="0"/>
              <w:jc w:val="center"/>
              <w:rPr>
                <w:bCs/>
                <w:sz w:val="22"/>
                <w:szCs w:val="24"/>
              </w:rPr>
            </w:pPr>
            <w:r w:rsidRPr="00557742">
              <w:rPr>
                <w:bCs/>
                <w:sz w:val="22"/>
                <w:szCs w:val="24"/>
              </w:rPr>
              <w:t>992</w:t>
            </w:r>
          </w:p>
        </w:tc>
        <w:tc>
          <w:tcPr>
            <w:tcW w:w="2693" w:type="dxa"/>
          </w:tcPr>
          <w:p w:rsidR="00557742" w:rsidRPr="00557742" w:rsidRDefault="00557742" w:rsidP="00557742">
            <w:pPr>
              <w:widowControl w:val="0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5227" w:type="dxa"/>
            <w:vAlign w:val="bottom"/>
          </w:tcPr>
          <w:p w:rsidR="00557742" w:rsidRPr="00557742" w:rsidRDefault="00557742" w:rsidP="00557742">
            <w:pPr>
              <w:widowControl w:val="0"/>
              <w:jc w:val="both"/>
              <w:rPr>
                <w:bCs/>
                <w:sz w:val="22"/>
                <w:szCs w:val="24"/>
              </w:rPr>
            </w:pPr>
            <w:r w:rsidRPr="00557742">
              <w:rPr>
                <w:bCs/>
                <w:sz w:val="22"/>
                <w:szCs w:val="24"/>
              </w:rPr>
              <w:t>Администрация</w:t>
            </w:r>
          </w:p>
          <w:p w:rsidR="00557742" w:rsidRPr="00557742" w:rsidRDefault="00557742" w:rsidP="00557742">
            <w:pPr>
              <w:widowControl w:val="0"/>
              <w:jc w:val="both"/>
              <w:rPr>
                <w:sz w:val="22"/>
                <w:szCs w:val="24"/>
              </w:rPr>
            </w:pPr>
            <w:r w:rsidRPr="00557742">
              <w:rPr>
                <w:sz w:val="22"/>
                <w:szCs w:val="24"/>
              </w:rPr>
              <w:t>Ейскоукрепленского сельского поселения Ще</w:t>
            </w:r>
            <w:r w:rsidRPr="00557742">
              <w:rPr>
                <w:sz w:val="22"/>
                <w:szCs w:val="24"/>
              </w:rPr>
              <w:t>р</w:t>
            </w:r>
            <w:r w:rsidRPr="00557742">
              <w:rPr>
                <w:sz w:val="22"/>
                <w:szCs w:val="24"/>
              </w:rPr>
              <w:t>биновского района</w:t>
            </w:r>
          </w:p>
        </w:tc>
      </w:tr>
      <w:tr w:rsidR="00557742" w:rsidRPr="00557742" w:rsidTr="00E07F5C">
        <w:tc>
          <w:tcPr>
            <w:tcW w:w="1668" w:type="dxa"/>
          </w:tcPr>
          <w:p w:rsidR="00557742" w:rsidRPr="00557742" w:rsidRDefault="00557742" w:rsidP="00557742">
            <w:pPr>
              <w:widowControl w:val="0"/>
              <w:jc w:val="center"/>
              <w:rPr>
                <w:b w:val="0"/>
                <w:sz w:val="22"/>
                <w:szCs w:val="24"/>
              </w:rPr>
            </w:pPr>
            <w:r w:rsidRPr="00557742">
              <w:rPr>
                <w:b w:val="0"/>
                <w:sz w:val="22"/>
                <w:szCs w:val="24"/>
              </w:rPr>
              <w:t>992</w:t>
            </w:r>
          </w:p>
        </w:tc>
        <w:tc>
          <w:tcPr>
            <w:tcW w:w="2693" w:type="dxa"/>
          </w:tcPr>
          <w:p w:rsidR="00557742" w:rsidRPr="00557742" w:rsidRDefault="00557742" w:rsidP="00557742">
            <w:pPr>
              <w:widowControl w:val="0"/>
              <w:jc w:val="center"/>
              <w:rPr>
                <w:b w:val="0"/>
                <w:sz w:val="22"/>
                <w:szCs w:val="24"/>
              </w:rPr>
            </w:pPr>
            <w:r w:rsidRPr="00557742">
              <w:rPr>
                <w:b w:val="0"/>
                <w:sz w:val="22"/>
                <w:szCs w:val="24"/>
              </w:rPr>
              <w:t xml:space="preserve">01 03 0100 10 0000 710 </w:t>
            </w:r>
          </w:p>
        </w:tc>
        <w:tc>
          <w:tcPr>
            <w:tcW w:w="5227" w:type="dxa"/>
          </w:tcPr>
          <w:p w:rsidR="00557742" w:rsidRPr="00557742" w:rsidRDefault="00557742" w:rsidP="00557742">
            <w:pPr>
              <w:widowControl w:val="0"/>
              <w:jc w:val="both"/>
              <w:rPr>
                <w:b w:val="0"/>
                <w:sz w:val="22"/>
                <w:szCs w:val="24"/>
              </w:rPr>
            </w:pPr>
            <w:r w:rsidRPr="00557742">
              <w:rPr>
                <w:b w:val="0"/>
                <w:sz w:val="22"/>
                <w:szCs w:val="24"/>
              </w:rPr>
              <w:t>Получение кредитов от других бюджетов бюдже</w:t>
            </w:r>
            <w:r w:rsidRPr="00557742">
              <w:rPr>
                <w:b w:val="0"/>
                <w:sz w:val="22"/>
                <w:szCs w:val="24"/>
              </w:rPr>
              <w:t>т</w:t>
            </w:r>
            <w:r w:rsidRPr="00557742">
              <w:rPr>
                <w:b w:val="0"/>
                <w:sz w:val="22"/>
                <w:szCs w:val="24"/>
              </w:rPr>
              <w:t>ной системы Российской Федерации бюджетами сельских поселений в валюте Российской Федерации</w:t>
            </w:r>
          </w:p>
        </w:tc>
      </w:tr>
      <w:tr w:rsidR="00557742" w:rsidRPr="00557742" w:rsidTr="00E07F5C">
        <w:tc>
          <w:tcPr>
            <w:tcW w:w="1668" w:type="dxa"/>
          </w:tcPr>
          <w:p w:rsidR="00557742" w:rsidRPr="00557742" w:rsidRDefault="00557742" w:rsidP="00557742">
            <w:pPr>
              <w:widowControl w:val="0"/>
              <w:jc w:val="center"/>
              <w:rPr>
                <w:b w:val="0"/>
                <w:sz w:val="22"/>
                <w:szCs w:val="24"/>
              </w:rPr>
            </w:pPr>
            <w:r w:rsidRPr="00557742">
              <w:rPr>
                <w:b w:val="0"/>
                <w:sz w:val="22"/>
                <w:szCs w:val="24"/>
              </w:rPr>
              <w:t>992</w:t>
            </w:r>
          </w:p>
        </w:tc>
        <w:tc>
          <w:tcPr>
            <w:tcW w:w="2693" w:type="dxa"/>
          </w:tcPr>
          <w:p w:rsidR="00557742" w:rsidRPr="00557742" w:rsidRDefault="00557742" w:rsidP="00557742">
            <w:pPr>
              <w:widowControl w:val="0"/>
              <w:jc w:val="center"/>
              <w:rPr>
                <w:b w:val="0"/>
                <w:sz w:val="22"/>
                <w:szCs w:val="24"/>
              </w:rPr>
            </w:pPr>
            <w:r w:rsidRPr="00557742">
              <w:rPr>
                <w:b w:val="0"/>
                <w:sz w:val="22"/>
                <w:szCs w:val="24"/>
              </w:rPr>
              <w:t xml:space="preserve">01 03 0100 10 0000 810 </w:t>
            </w:r>
          </w:p>
        </w:tc>
        <w:tc>
          <w:tcPr>
            <w:tcW w:w="5227" w:type="dxa"/>
          </w:tcPr>
          <w:p w:rsidR="00557742" w:rsidRPr="00557742" w:rsidRDefault="00557742" w:rsidP="00557742">
            <w:pPr>
              <w:widowControl w:val="0"/>
              <w:jc w:val="both"/>
              <w:rPr>
                <w:b w:val="0"/>
                <w:sz w:val="22"/>
                <w:szCs w:val="24"/>
              </w:rPr>
            </w:pPr>
            <w:r w:rsidRPr="00557742">
              <w:rPr>
                <w:b w:val="0"/>
                <w:sz w:val="22"/>
                <w:szCs w:val="24"/>
              </w:rPr>
              <w:t>Погашение бюджетами сельских поселений кред</w:t>
            </w:r>
            <w:r w:rsidRPr="00557742">
              <w:rPr>
                <w:b w:val="0"/>
                <w:sz w:val="22"/>
                <w:szCs w:val="24"/>
              </w:rPr>
              <w:t>и</w:t>
            </w:r>
            <w:r w:rsidRPr="00557742">
              <w:rPr>
                <w:b w:val="0"/>
                <w:sz w:val="22"/>
                <w:szCs w:val="24"/>
              </w:rPr>
              <w:t>тов от других бюджетов бюджетной системы Ро</w:t>
            </w:r>
            <w:r w:rsidRPr="00557742">
              <w:rPr>
                <w:b w:val="0"/>
                <w:sz w:val="22"/>
                <w:szCs w:val="24"/>
              </w:rPr>
              <w:t>с</w:t>
            </w:r>
            <w:r w:rsidRPr="00557742">
              <w:rPr>
                <w:b w:val="0"/>
                <w:sz w:val="22"/>
                <w:szCs w:val="24"/>
              </w:rPr>
              <w:t>сийской Федерации в валюте Российской Федерации</w:t>
            </w:r>
          </w:p>
        </w:tc>
      </w:tr>
      <w:tr w:rsidR="00557742" w:rsidRPr="00557742" w:rsidTr="00E07F5C">
        <w:tc>
          <w:tcPr>
            <w:tcW w:w="1668" w:type="dxa"/>
          </w:tcPr>
          <w:p w:rsidR="00557742" w:rsidRPr="00557742" w:rsidRDefault="00557742" w:rsidP="00557742">
            <w:pPr>
              <w:widowControl w:val="0"/>
              <w:jc w:val="center"/>
              <w:rPr>
                <w:b w:val="0"/>
                <w:sz w:val="22"/>
                <w:szCs w:val="24"/>
              </w:rPr>
            </w:pPr>
            <w:r w:rsidRPr="00557742">
              <w:rPr>
                <w:b w:val="0"/>
                <w:sz w:val="22"/>
                <w:szCs w:val="24"/>
              </w:rPr>
              <w:t>992</w:t>
            </w:r>
          </w:p>
        </w:tc>
        <w:tc>
          <w:tcPr>
            <w:tcW w:w="2693" w:type="dxa"/>
          </w:tcPr>
          <w:p w:rsidR="00557742" w:rsidRPr="00557742" w:rsidRDefault="00557742" w:rsidP="00557742">
            <w:pPr>
              <w:widowControl w:val="0"/>
              <w:jc w:val="center"/>
              <w:rPr>
                <w:b w:val="0"/>
                <w:sz w:val="22"/>
                <w:szCs w:val="24"/>
              </w:rPr>
            </w:pPr>
            <w:r w:rsidRPr="00557742">
              <w:rPr>
                <w:b w:val="0"/>
                <w:sz w:val="22"/>
                <w:szCs w:val="24"/>
              </w:rPr>
              <w:t>01 05 0201 10 0000 510</w:t>
            </w:r>
          </w:p>
        </w:tc>
        <w:tc>
          <w:tcPr>
            <w:tcW w:w="5227" w:type="dxa"/>
          </w:tcPr>
          <w:p w:rsidR="00557742" w:rsidRPr="00557742" w:rsidRDefault="00557742" w:rsidP="00557742">
            <w:pPr>
              <w:widowControl w:val="0"/>
              <w:jc w:val="both"/>
              <w:rPr>
                <w:b w:val="0"/>
                <w:sz w:val="22"/>
                <w:szCs w:val="24"/>
              </w:rPr>
            </w:pPr>
            <w:r w:rsidRPr="00557742">
              <w:rPr>
                <w:b w:val="0"/>
                <w:sz w:val="22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57742" w:rsidRPr="00557742" w:rsidTr="00E07F5C">
        <w:tc>
          <w:tcPr>
            <w:tcW w:w="1668" w:type="dxa"/>
          </w:tcPr>
          <w:p w:rsidR="00557742" w:rsidRPr="00557742" w:rsidRDefault="00557742" w:rsidP="00557742">
            <w:pPr>
              <w:widowControl w:val="0"/>
              <w:jc w:val="center"/>
              <w:rPr>
                <w:b w:val="0"/>
                <w:sz w:val="22"/>
                <w:szCs w:val="24"/>
              </w:rPr>
            </w:pPr>
            <w:r w:rsidRPr="00557742">
              <w:rPr>
                <w:b w:val="0"/>
                <w:sz w:val="22"/>
                <w:szCs w:val="24"/>
              </w:rPr>
              <w:t>992</w:t>
            </w:r>
          </w:p>
        </w:tc>
        <w:tc>
          <w:tcPr>
            <w:tcW w:w="2693" w:type="dxa"/>
          </w:tcPr>
          <w:p w:rsidR="00557742" w:rsidRPr="00557742" w:rsidRDefault="00557742" w:rsidP="00557742">
            <w:pPr>
              <w:widowControl w:val="0"/>
              <w:jc w:val="center"/>
              <w:rPr>
                <w:b w:val="0"/>
                <w:sz w:val="22"/>
                <w:szCs w:val="24"/>
              </w:rPr>
            </w:pPr>
            <w:r w:rsidRPr="00557742">
              <w:rPr>
                <w:b w:val="0"/>
                <w:sz w:val="22"/>
                <w:szCs w:val="24"/>
              </w:rPr>
              <w:t>01 05 0201 10 0000 610</w:t>
            </w:r>
          </w:p>
        </w:tc>
        <w:tc>
          <w:tcPr>
            <w:tcW w:w="5227" w:type="dxa"/>
          </w:tcPr>
          <w:p w:rsidR="00557742" w:rsidRPr="00557742" w:rsidRDefault="00557742" w:rsidP="00557742">
            <w:pPr>
              <w:widowControl w:val="0"/>
              <w:jc w:val="both"/>
              <w:rPr>
                <w:b w:val="0"/>
                <w:sz w:val="22"/>
                <w:szCs w:val="24"/>
              </w:rPr>
            </w:pPr>
            <w:r w:rsidRPr="00557742">
              <w:rPr>
                <w:b w:val="0"/>
                <w:sz w:val="22"/>
                <w:szCs w:val="24"/>
              </w:rPr>
              <w:t xml:space="preserve"> Уменьшение прочих остатков денежных средств бюджетов сельских поселений</w:t>
            </w:r>
          </w:p>
        </w:tc>
      </w:tr>
    </w:tbl>
    <w:p w:rsidR="00557742" w:rsidRPr="00557742" w:rsidRDefault="00557742" w:rsidP="00557742">
      <w:pPr>
        <w:rPr>
          <w:b w:val="0"/>
        </w:rPr>
      </w:pPr>
    </w:p>
    <w:p w:rsidR="00557742" w:rsidRPr="00557742" w:rsidRDefault="00557742" w:rsidP="00557742">
      <w:pPr>
        <w:rPr>
          <w:b w:val="0"/>
        </w:rPr>
      </w:pPr>
    </w:p>
    <w:p w:rsidR="00557742" w:rsidRPr="00557742" w:rsidRDefault="00557742" w:rsidP="00557742">
      <w:pPr>
        <w:rPr>
          <w:b w:val="0"/>
        </w:rPr>
      </w:pPr>
    </w:p>
    <w:p w:rsidR="00557742" w:rsidRPr="00557742" w:rsidRDefault="00557742" w:rsidP="00557742">
      <w:pPr>
        <w:rPr>
          <w:b w:val="0"/>
        </w:rPr>
      </w:pPr>
      <w:r w:rsidRPr="00557742">
        <w:rPr>
          <w:b w:val="0"/>
        </w:rPr>
        <w:t>Глава</w:t>
      </w:r>
    </w:p>
    <w:p w:rsidR="00557742" w:rsidRPr="00557742" w:rsidRDefault="00557742" w:rsidP="00557742">
      <w:pPr>
        <w:widowControl w:val="0"/>
        <w:autoSpaceDE w:val="0"/>
        <w:autoSpaceDN w:val="0"/>
        <w:adjustRightInd w:val="0"/>
        <w:jc w:val="both"/>
        <w:rPr>
          <w:b w:val="0"/>
        </w:rPr>
      </w:pPr>
      <w:r w:rsidRPr="00557742">
        <w:rPr>
          <w:b w:val="0"/>
        </w:rPr>
        <w:t>Ейскоукрепленского сельского поселения</w:t>
      </w:r>
    </w:p>
    <w:p w:rsidR="00557742" w:rsidRPr="00557742" w:rsidRDefault="00557742" w:rsidP="00557742">
      <w:pPr>
        <w:widowControl w:val="0"/>
        <w:autoSpaceDE w:val="0"/>
        <w:autoSpaceDN w:val="0"/>
        <w:adjustRightInd w:val="0"/>
        <w:jc w:val="both"/>
        <w:rPr>
          <w:b w:val="0"/>
        </w:rPr>
      </w:pPr>
      <w:r w:rsidRPr="00557742">
        <w:rPr>
          <w:b w:val="0"/>
        </w:rPr>
        <w:t>Щербиновского района</w:t>
      </w:r>
      <w:r w:rsidRPr="00557742">
        <w:rPr>
          <w:b w:val="0"/>
        </w:rPr>
        <w:tab/>
      </w:r>
      <w:r w:rsidRPr="00557742">
        <w:rPr>
          <w:b w:val="0"/>
        </w:rPr>
        <w:tab/>
      </w:r>
      <w:r w:rsidRPr="00557742">
        <w:rPr>
          <w:b w:val="0"/>
        </w:rPr>
        <w:tab/>
      </w:r>
      <w:r w:rsidRPr="00557742">
        <w:rPr>
          <w:b w:val="0"/>
        </w:rPr>
        <w:tab/>
      </w:r>
      <w:r w:rsidRPr="00557742">
        <w:rPr>
          <w:b w:val="0"/>
        </w:rPr>
        <w:tab/>
      </w:r>
      <w:r w:rsidRPr="00557742">
        <w:rPr>
          <w:b w:val="0"/>
        </w:rPr>
        <w:tab/>
      </w:r>
      <w:r w:rsidRPr="00557742">
        <w:rPr>
          <w:b w:val="0"/>
        </w:rPr>
        <w:tab/>
        <w:t xml:space="preserve">         Н.Н. Шевченко</w:t>
      </w:r>
    </w:p>
    <w:p w:rsidR="00557742" w:rsidRDefault="00557742" w:rsidP="00196E42">
      <w:pPr>
        <w:jc w:val="both"/>
        <w:rPr>
          <w:b w:val="0"/>
        </w:rPr>
      </w:pPr>
    </w:p>
    <w:p w:rsidR="00557742" w:rsidRDefault="00557742" w:rsidP="00196E42">
      <w:pPr>
        <w:jc w:val="both"/>
        <w:rPr>
          <w:b w:val="0"/>
        </w:rPr>
      </w:pPr>
    </w:p>
    <w:p w:rsidR="00557742" w:rsidRDefault="00557742" w:rsidP="00196E42">
      <w:pPr>
        <w:jc w:val="both"/>
        <w:rPr>
          <w:b w:val="0"/>
        </w:rPr>
      </w:pPr>
    </w:p>
    <w:p w:rsidR="00557742" w:rsidRDefault="00557742" w:rsidP="00196E42">
      <w:pPr>
        <w:jc w:val="both"/>
        <w:rPr>
          <w:b w:val="0"/>
        </w:rPr>
      </w:pPr>
    </w:p>
    <w:p w:rsidR="00557742" w:rsidRDefault="00557742" w:rsidP="00196E42">
      <w:pPr>
        <w:jc w:val="both"/>
        <w:rPr>
          <w:b w:val="0"/>
        </w:rPr>
      </w:pPr>
    </w:p>
    <w:p w:rsidR="00557742" w:rsidRDefault="00557742" w:rsidP="00196E42">
      <w:pPr>
        <w:jc w:val="both"/>
        <w:rPr>
          <w:b w:val="0"/>
        </w:rPr>
      </w:pPr>
    </w:p>
    <w:p w:rsidR="00557742" w:rsidRDefault="00557742" w:rsidP="00196E42">
      <w:pPr>
        <w:jc w:val="both"/>
        <w:rPr>
          <w:b w:val="0"/>
        </w:rPr>
      </w:pPr>
    </w:p>
    <w:p w:rsidR="00557742" w:rsidRPr="00557742" w:rsidRDefault="00557742" w:rsidP="00557742">
      <w:pPr>
        <w:ind w:firstLine="5103"/>
        <w:jc w:val="center"/>
        <w:rPr>
          <w:b w:val="0"/>
        </w:rPr>
      </w:pPr>
      <w:r w:rsidRPr="00557742">
        <w:rPr>
          <w:b w:val="0"/>
        </w:rPr>
        <w:lastRenderedPageBreak/>
        <w:t>ПРИЛОЖЕНИЕ № 2</w:t>
      </w:r>
    </w:p>
    <w:p w:rsidR="00557742" w:rsidRPr="00557742" w:rsidRDefault="00557742" w:rsidP="00557742">
      <w:pPr>
        <w:ind w:firstLine="5103"/>
        <w:jc w:val="center"/>
        <w:rPr>
          <w:b w:val="0"/>
        </w:rPr>
      </w:pPr>
    </w:p>
    <w:p w:rsidR="00557742" w:rsidRPr="00557742" w:rsidRDefault="00557742" w:rsidP="00557742">
      <w:pPr>
        <w:ind w:firstLine="5103"/>
        <w:jc w:val="center"/>
        <w:rPr>
          <w:b w:val="0"/>
        </w:rPr>
      </w:pPr>
      <w:r w:rsidRPr="00557742">
        <w:rPr>
          <w:b w:val="0"/>
        </w:rPr>
        <w:t>УТВЕРЖДЁН</w:t>
      </w:r>
    </w:p>
    <w:p w:rsidR="00557742" w:rsidRPr="00557742" w:rsidRDefault="00557742" w:rsidP="00557742">
      <w:pPr>
        <w:ind w:firstLine="5103"/>
        <w:jc w:val="center"/>
        <w:rPr>
          <w:b w:val="0"/>
        </w:rPr>
      </w:pPr>
      <w:r w:rsidRPr="00557742">
        <w:rPr>
          <w:b w:val="0"/>
        </w:rPr>
        <w:t xml:space="preserve">постановлением администрации </w:t>
      </w:r>
    </w:p>
    <w:p w:rsidR="00557742" w:rsidRPr="00557742" w:rsidRDefault="00557742" w:rsidP="00557742">
      <w:pPr>
        <w:ind w:firstLine="5103"/>
        <w:jc w:val="center"/>
        <w:rPr>
          <w:b w:val="0"/>
        </w:rPr>
      </w:pPr>
      <w:r w:rsidRPr="00557742">
        <w:rPr>
          <w:b w:val="0"/>
        </w:rPr>
        <w:t xml:space="preserve">Ейскоукрепленского сельского </w:t>
      </w:r>
    </w:p>
    <w:p w:rsidR="00557742" w:rsidRPr="00557742" w:rsidRDefault="00557742" w:rsidP="00557742">
      <w:pPr>
        <w:ind w:firstLine="5103"/>
        <w:jc w:val="center"/>
        <w:rPr>
          <w:b w:val="0"/>
        </w:rPr>
      </w:pPr>
      <w:r w:rsidRPr="00557742">
        <w:rPr>
          <w:b w:val="0"/>
        </w:rPr>
        <w:t>поселения Щербиновского района</w:t>
      </w:r>
    </w:p>
    <w:p w:rsidR="00557742" w:rsidRPr="00557742" w:rsidRDefault="00557742" w:rsidP="00557742">
      <w:pPr>
        <w:ind w:firstLine="5103"/>
        <w:jc w:val="center"/>
        <w:rPr>
          <w:b w:val="0"/>
        </w:rPr>
      </w:pPr>
      <w:r w:rsidRPr="00557742">
        <w:rPr>
          <w:b w:val="0"/>
        </w:rPr>
        <w:t xml:space="preserve">от </w:t>
      </w:r>
      <w:r>
        <w:rPr>
          <w:b w:val="0"/>
        </w:rPr>
        <w:t xml:space="preserve">01.11.2021 </w:t>
      </w:r>
      <w:r w:rsidRPr="00557742">
        <w:rPr>
          <w:b w:val="0"/>
        </w:rPr>
        <w:t xml:space="preserve">№ </w:t>
      </w:r>
      <w:r>
        <w:rPr>
          <w:b w:val="0"/>
        </w:rPr>
        <w:t>77</w:t>
      </w:r>
    </w:p>
    <w:p w:rsidR="00557742" w:rsidRPr="00557742" w:rsidRDefault="00557742" w:rsidP="00557742">
      <w:pPr>
        <w:ind w:firstLine="709"/>
        <w:jc w:val="both"/>
        <w:rPr>
          <w:b w:val="0"/>
        </w:rPr>
      </w:pPr>
    </w:p>
    <w:p w:rsidR="00557742" w:rsidRPr="00557742" w:rsidRDefault="00557742" w:rsidP="00557742">
      <w:pPr>
        <w:ind w:firstLine="709"/>
        <w:jc w:val="both"/>
        <w:rPr>
          <w:b w:val="0"/>
        </w:rPr>
      </w:pPr>
    </w:p>
    <w:p w:rsidR="00557742" w:rsidRPr="00557742" w:rsidRDefault="00557742" w:rsidP="00557742">
      <w:pPr>
        <w:ind w:firstLine="709"/>
        <w:jc w:val="center"/>
        <w:rPr>
          <w:b w:val="0"/>
        </w:rPr>
      </w:pPr>
      <w:r w:rsidRPr="00557742">
        <w:rPr>
          <w:b w:val="0"/>
        </w:rPr>
        <w:t>ПОРЯДОК</w:t>
      </w:r>
    </w:p>
    <w:p w:rsidR="00557742" w:rsidRPr="00557742" w:rsidRDefault="00557742" w:rsidP="00557742">
      <w:pPr>
        <w:ind w:firstLine="709"/>
        <w:jc w:val="center"/>
        <w:rPr>
          <w:b w:val="0"/>
        </w:rPr>
      </w:pPr>
      <w:r w:rsidRPr="00557742">
        <w:rPr>
          <w:b w:val="0"/>
        </w:rPr>
        <w:t xml:space="preserve">внесения изменений в перечень главных администраторов </w:t>
      </w:r>
    </w:p>
    <w:p w:rsidR="00557742" w:rsidRPr="00557742" w:rsidRDefault="00557742" w:rsidP="00557742">
      <w:pPr>
        <w:ind w:firstLine="709"/>
        <w:jc w:val="center"/>
        <w:rPr>
          <w:b w:val="0"/>
        </w:rPr>
      </w:pPr>
      <w:r w:rsidRPr="00557742">
        <w:rPr>
          <w:b w:val="0"/>
        </w:rPr>
        <w:t>источников финансирования дефицита бюджета Ейскоукрепленского</w:t>
      </w:r>
    </w:p>
    <w:p w:rsidR="00557742" w:rsidRPr="00557742" w:rsidRDefault="00557742" w:rsidP="00557742">
      <w:pPr>
        <w:ind w:firstLine="709"/>
        <w:jc w:val="center"/>
        <w:rPr>
          <w:b w:val="0"/>
        </w:rPr>
      </w:pPr>
      <w:r w:rsidRPr="00557742">
        <w:rPr>
          <w:b w:val="0"/>
        </w:rPr>
        <w:t>сельского поселения Щербиновского района</w:t>
      </w:r>
    </w:p>
    <w:p w:rsidR="00557742" w:rsidRPr="00557742" w:rsidRDefault="00557742" w:rsidP="00557742">
      <w:pPr>
        <w:ind w:firstLine="709"/>
        <w:jc w:val="both"/>
        <w:rPr>
          <w:b w:val="0"/>
        </w:rPr>
      </w:pPr>
    </w:p>
    <w:p w:rsidR="00557742" w:rsidRPr="00557742" w:rsidRDefault="00557742" w:rsidP="00557742">
      <w:pPr>
        <w:ind w:firstLine="709"/>
        <w:jc w:val="both"/>
        <w:rPr>
          <w:b w:val="0"/>
        </w:rPr>
      </w:pPr>
      <w:r w:rsidRPr="00557742">
        <w:rPr>
          <w:b w:val="0"/>
        </w:rPr>
        <w:t>1. Настоящий Порядок разработан в соответствии с пунктом 8 общих тр</w:t>
      </w:r>
      <w:r w:rsidRPr="00557742">
        <w:rPr>
          <w:b w:val="0"/>
        </w:rPr>
        <w:t>е</w:t>
      </w:r>
      <w:r w:rsidRPr="00557742">
        <w:rPr>
          <w:b w:val="0"/>
        </w:rPr>
        <w:t>бований к закреплению за органами государственной власти (государственн</w:t>
      </w:r>
      <w:r w:rsidRPr="00557742">
        <w:rPr>
          <w:b w:val="0"/>
        </w:rPr>
        <w:t>ы</w:t>
      </w:r>
      <w:r w:rsidRPr="00557742">
        <w:rPr>
          <w:b w:val="0"/>
        </w:rPr>
        <w:t>ми органами) субъекта Российской Федерации, органами управления террит</w:t>
      </w:r>
      <w:r w:rsidRPr="00557742">
        <w:rPr>
          <w:b w:val="0"/>
        </w:rPr>
        <w:t>о</w:t>
      </w:r>
      <w:r w:rsidRPr="00557742">
        <w:rPr>
          <w:b w:val="0"/>
        </w:rPr>
        <w:t>риальными фондами обязательного медицинского страхования, органами мес</w:t>
      </w:r>
      <w:r w:rsidRPr="00557742">
        <w:rPr>
          <w:b w:val="0"/>
        </w:rPr>
        <w:t>т</w:t>
      </w:r>
      <w:r w:rsidRPr="00557742">
        <w:rPr>
          <w:b w:val="0"/>
        </w:rPr>
        <w:t>ного самоуправления, органами местной администрации полномочий главного администратора источников финансирования дефицита бюджета и к утвержд</w:t>
      </w:r>
      <w:r w:rsidRPr="00557742">
        <w:rPr>
          <w:b w:val="0"/>
        </w:rPr>
        <w:t>е</w:t>
      </w:r>
      <w:r w:rsidRPr="00557742">
        <w:rPr>
          <w:b w:val="0"/>
        </w:rPr>
        <w:t>нию перечня главных администраторов дефицита бюджета субъекта Росси</w:t>
      </w:r>
      <w:r w:rsidRPr="00557742">
        <w:rPr>
          <w:b w:val="0"/>
        </w:rPr>
        <w:t>й</w:t>
      </w:r>
      <w:r w:rsidRPr="00557742">
        <w:rPr>
          <w:b w:val="0"/>
        </w:rPr>
        <w:t>ской Федерации, бюджета территориального фонда обязательного медицинск</w:t>
      </w:r>
      <w:r w:rsidRPr="00557742">
        <w:rPr>
          <w:b w:val="0"/>
        </w:rPr>
        <w:t>о</w:t>
      </w:r>
      <w:r w:rsidRPr="00557742">
        <w:rPr>
          <w:b w:val="0"/>
        </w:rPr>
        <w:t xml:space="preserve">го страхования, местного бюджета, утвержденных </w:t>
      </w:r>
      <w:hyperlink r:id="rId11" w:history="1">
        <w:r w:rsidRPr="00557742">
          <w:rPr>
            <w:b w:val="0"/>
            <w:color w:val="0000FF"/>
            <w:u w:val="single"/>
          </w:rPr>
          <w:t>постановлением</w:t>
        </w:r>
      </w:hyperlink>
      <w:r w:rsidRPr="00557742">
        <w:rPr>
          <w:b w:val="0"/>
        </w:rPr>
        <w:t xml:space="preserve"> Правител</w:t>
      </w:r>
      <w:r w:rsidRPr="00557742">
        <w:rPr>
          <w:b w:val="0"/>
        </w:rPr>
        <w:t>ь</w:t>
      </w:r>
      <w:r w:rsidRPr="00557742">
        <w:rPr>
          <w:b w:val="0"/>
        </w:rPr>
        <w:t>ства Российской Федерации от 16 сентября 2021 года № 1568 и определяет м</w:t>
      </w:r>
      <w:r w:rsidRPr="00557742">
        <w:rPr>
          <w:b w:val="0"/>
        </w:rPr>
        <w:t>е</w:t>
      </w:r>
      <w:r w:rsidRPr="00557742">
        <w:rPr>
          <w:b w:val="0"/>
        </w:rPr>
        <w:t>ханизм и сроки внесения изменений в перечень главных администраторов и</w:t>
      </w:r>
      <w:r w:rsidRPr="00557742">
        <w:rPr>
          <w:b w:val="0"/>
        </w:rPr>
        <w:t>с</w:t>
      </w:r>
      <w:r w:rsidRPr="00557742">
        <w:rPr>
          <w:b w:val="0"/>
        </w:rPr>
        <w:t>точников финансирования дефицита бюджета Ейскоукрепленского сельского поселения Щербиновского района.</w:t>
      </w:r>
    </w:p>
    <w:p w:rsidR="00557742" w:rsidRPr="00557742" w:rsidRDefault="00557742" w:rsidP="00557742">
      <w:pPr>
        <w:ind w:firstLine="709"/>
        <w:jc w:val="both"/>
        <w:rPr>
          <w:b w:val="0"/>
        </w:rPr>
      </w:pPr>
      <w:r w:rsidRPr="00557742">
        <w:rPr>
          <w:b w:val="0"/>
        </w:rPr>
        <w:t>2. В случаях изменения состава и (или) функций главных администрат</w:t>
      </w:r>
      <w:r w:rsidRPr="00557742">
        <w:rPr>
          <w:b w:val="0"/>
        </w:rPr>
        <w:t>о</w:t>
      </w:r>
      <w:r w:rsidRPr="00557742">
        <w:rPr>
          <w:b w:val="0"/>
        </w:rPr>
        <w:t>ров источников финансирования дефицита бюджета Ейскоукрепленского сел</w:t>
      </w:r>
      <w:r w:rsidRPr="00557742">
        <w:rPr>
          <w:b w:val="0"/>
        </w:rPr>
        <w:t>ь</w:t>
      </w:r>
      <w:r w:rsidRPr="00557742">
        <w:rPr>
          <w:b w:val="0"/>
        </w:rPr>
        <w:t>ского поселения Щербиновского района, а также изменения принципов назн</w:t>
      </w:r>
      <w:r w:rsidRPr="00557742">
        <w:rPr>
          <w:b w:val="0"/>
        </w:rPr>
        <w:t>а</w:t>
      </w:r>
      <w:r w:rsidRPr="00557742">
        <w:rPr>
          <w:b w:val="0"/>
        </w:rPr>
        <w:t>чения и присвоения структуры кодов классификации источников финансиров</w:t>
      </w:r>
      <w:r w:rsidRPr="00557742">
        <w:rPr>
          <w:b w:val="0"/>
        </w:rPr>
        <w:t>а</w:t>
      </w:r>
      <w:r w:rsidRPr="00557742">
        <w:rPr>
          <w:b w:val="0"/>
        </w:rPr>
        <w:t>ния дефицита бюджета Ейскоукрепленского сельского поселения Щербино</w:t>
      </w:r>
      <w:r w:rsidRPr="00557742">
        <w:rPr>
          <w:b w:val="0"/>
        </w:rPr>
        <w:t>в</w:t>
      </w:r>
      <w:r w:rsidRPr="00557742">
        <w:rPr>
          <w:b w:val="0"/>
        </w:rPr>
        <w:t>ского района, изменения в перечень главных администраторов источников ф</w:t>
      </w:r>
      <w:r w:rsidRPr="00557742">
        <w:rPr>
          <w:b w:val="0"/>
        </w:rPr>
        <w:t>и</w:t>
      </w:r>
      <w:r w:rsidRPr="00557742">
        <w:rPr>
          <w:b w:val="0"/>
        </w:rPr>
        <w:t>нансирования дефицита бюджета Ейскоукрепленского сельского поселения Щербиновского района, а также в состав закрепленных за главными админ</w:t>
      </w:r>
      <w:r w:rsidRPr="00557742">
        <w:rPr>
          <w:b w:val="0"/>
        </w:rPr>
        <w:t>и</w:t>
      </w:r>
      <w:r w:rsidRPr="00557742">
        <w:rPr>
          <w:b w:val="0"/>
        </w:rPr>
        <w:t>страторами источников финансирования дефицита бюджета Ейскоукрепленск</w:t>
      </w:r>
      <w:r w:rsidRPr="00557742">
        <w:rPr>
          <w:b w:val="0"/>
        </w:rPr>
        <w:t>о</w:t>
      </w:r>
      <w:r w:rsidRPr="00557742">
        <w:rPr>
          <w:b w:val="0"/>
        </w:rPr>
        <w:t>го сельского поселения Щербиновского района кодов классификации источн</w:t>
      </w:r>
      <w:r w:rsidRPr="00557742">
        <w:rPr>
          <w:b w:val="0"/>
        </w:rPr>
        <w:t>и</w:t>
      </w:r>
      <w:r w:rsidRPr="00557742">
        <w:rPr>
          <w:b w:val="0"/>
        </w:rPr>
        <w:t>ков финансирования дефицита бюджета Ейскоукрепленского сельского посел</w:t>
      </w:r>
      <w:r w:rsidRPr="00557742">
        <w:rPr>
          <w:b w:val="0"/>
        </w:rPr>
        <w:t>е</w:t>
      </w:r>
      <w:r w:rsidRPr="00557742">
        <w:rPr>
          <w:b w:val="0"/>
        </w:rPr>
        <w:t>ния Щербиновского района вносятся постановлением администрации Ейск</w:t>
      </w:r>
      <w:r w:rsidRPr="00557742">
        <w:rPr>
          <w:b w:val="0"/>
        </w:rPr>
        <w:t>о</w:t>
      </w:r>
      <w:r w:rsidRPr="00557742">
        <w:rPr>
          <w:b w:val="0"/>
        </w:rPr>
        <w:t>укрепленского сельского поселения Щербиновского района в срок не позднее 30 календарных дней со дня внесения изменений в федеральные законы и пр</w:t>
      </w:r>
      <w:r w:rsidRPr="00557742">
        <w:rPr>
          <w:b w:val="0"/>
        </w:rPr>
        <w:t>и</w:t>
      </w:r>
      <w:r w:rsidRPr="00557742">
        <w:rPr>
          <w:b w:val="0"/>
        </w:rPr>
        <w:t>нимаемые в соответствии с ними иные нормативные правовые акты Российской Федерации, законы и иные нормативные правовые акты Краснодарского края, нормативно правовые акты Щербиновского района, Ейскоукрепленского сел</w:t>
      </w:r>
      <w:r w:rsidRPr="00557742">
        <w:rPr>
          <w:b w:val="0"/>
        </w:rPr>
        <w:t>ь</w:t>
      </w:r>
      <w:r w:rsidRPr="00557742">
        <w:rPr>
          <w:b w:val="0"/>
        </w:rPr>
        <w:t>ского поселения Щербиновского района в части изменения выполняемых по</w:t>
      </w:r>
      <w:r w:rsidRPr="00557742">
        <w:rPr>
          <w:b w:val="0"/>
        </w:rPr>
        <w:t>л</w:t>
      </w:r>
      <w:r w:rsidRPr="00557742">
        <w:rPr>
          <w:b w:val="0"/>
        </w:rPr>
        <w:t>номочий без внесения изменений в постановление администрации Ейскоукре</w:t>
      </w:r>
      <w:r w:rsidRPr="00557742">
        <w:rPr>
          <w:b w:val="0"/>
        </w:rPr>
        <w:t>п</w:t>
      </w:r>
      <w:r w:rsidRPr="00557742">
        <w:rPr>
          <w:b w:val="0"/>
        </w:rPr>
        <w:lastRenderedPageBreak/>
        <w:t>ленского сельского поселения Щербиновского района, утверждающее перечень главных администраторов источников финансирования дефицита бюджета Е</w:t>
      </w:r>
      <w:r w:rsidRPr="00557742">
        <w:rPr>
          <w:b w:val="0"/>
        </w:rPr>
        <w:t>й</w:t>
      </w:r>
      <w:r w:rsidRPr="00557742">
        <w:rPr>
          <w:b w:val="0"/>
        </w:rPr>
        <w:t>скоукрепленского сельского поселения Щербиновского района.</w:t>
      </w:r>
    </w:p>
    <w:p w:rsidR="00557742" w:rsidRPr="00557742" w:rsidRDefault="00557742" w:rsidP="00557742">
      <w:pPr>
        <w:ind w:firstLine="709"/>
        <w:jc w:val="both"/>
        <w:rPr>
          <w:b w:val="0"/>
        </w:rPr>
      </w:pPr>
      <w:r w:rsidRPr="00557742">
        <w:rPr>
          <w:b w:val="0"/>
        </w:rPr>
        <w:t>Главные администраторы источников Ейскоукрепленского дефицита бюджета Ейскоукрепленского сельского поселения Щербиновского района направляют в финансовый орган администрации Ейскоукрепленского сельского поселения Щербиновского района предложения о внесении изменений в пер</w:t>
      </w:r>
      <w:r w:rsidRPr="00557742">
        <w:rPr>
          <w:b w:val="0"/>
        </w:rPr>
        <w:t>е</w:t>
      </w:r>
      <w:r w:rsidRPr="00557742">
        <w:rPr>
          <w:b w:val="0"/>
        </w:rPr>
        <w:t>чень главных администраторов источников финансирования дефицита бюджета Ейскоукрепленского сельского поселения Щербиновского района не позднее 10 календарных дней со дня внесения изменений в нормативные правовые акты Российской Федерации, Краснодарского края, Щербиновского района, Ейск</w:t>
      </w:r>
      <w:r w:rsidRPr="00557742">
        <w:rPr>
          <w:b w:val="0"/>
        </w:rPr>
        <w:t>о</w:t>
      </w:r>
      <w:r w:rsidRPr="00557742">
        <w:rPr>
          <w:b w:val="0"/>
        </w:rPr>
        <w:t>укрепленского сельского поселения Щербиновского района.</w:t>
      </w:r>
    </w:p>
    <w:p w:rsidR="00557742" w:rsidRPr="00557742" w:rsidRDefault="00557742" w:rsidP="00557742">
      <w:pPr>
        <w:ind w:firstLine="709"/>
        <w:jc w:val="both"/>
        <w:rPr>
          <w:b w:val="0"/>
        </w:rPr>
      </w:pPr>
      <w:r w:rsidRPr="00557742">
        <w:rPr>
          <w:b w:val="0"/>
        </w:rPr>
        <w:t>В заявке указываются реквизиты нормативных правовых актов Росси</w:t>
      </w:r>
      <w:r w:rsidRPr="00557742">
        <w:rPr>
          <w:b w:val="0"/>
        </w:rPr>
        <w:t>й</w:t>
      </w:r>
      <w:r w:rsidRPr="00557742">
        <w:rPr>
          <w:b w:val="0"/>
        </w:rPr>
        <w:t>ской Федерации, Краснодарского края, Щербиновского района, Ейскоукре</w:t>
      </w:r>
      <w:r w:rsidRPr="00557742">
        <w:rPr>
          <w:b w:val="0"/>
        </w:rPr>
        <w:t>п</w:t>
      </w:r>
      <w:r w:rsidRPr="00557742">
        <w:rPr>
          <w:b w:val="0"/>
        </w:rPr>
        <w:t>ленского сельского поселения Щербиновского района и их структурные един</w:t>
      </w:r>
      <w:r w:rsidRPr="00557742">
        <w:rPr>
          <w:b w:val="0"/>
        </w:rPr>
        <w:t>и</w:t>
      </w:r>
      <w:r w:rsidRPr="00557742">
        <w:rPr>
          <w:b w:val="0"/>
        </w:rPr>
        <w:t>цы, устанавливающие правовые основания по внесению изменений в перечень главных администраторов источников финансирования дефицита бюджета Краснодарского края, Щербиновского района, Ейскоукрепленского сельского поселения Щербиновского района.</w:t>
      </w:r>
    </w:p>
    <w:p w:rsidR="00557742" w:rsidRPr="00557742" w:rsidRDefault="00557742" w:rsidP="00557742">
      <w:pPr>
        <w:ind w:firstLine="709"/>
        <w:jc w:val="both"/>
        <w:rPr>
          <w:b w:val="0"/>
        </w:rPr>
      </w:pPr>
      <w:r w:rsidRPr="00557742">
        <w:rPr>
          <w:b w:val="0"/>
        </w:rPr>
        <w:t>3. Рассмотрение предложений осуществляется финансовым органом в т</w:t>
      </w:r>
      <w:r w:rsidRPr="00557742">
        <w:rPr>
          <w:b w:val="0"/>
        </w:rPr>
        <w:t>е</w:t>
      </w:r>
      <w:r w:rsidRPr="00557742">
        <w:rPr>
          <w:b w:val="0"/>
        </w:rPr>
        <w:t>чение 10 рабочих дней со дня их поступления</w:t>
      </w:r>
    </w:p>
    <w:p w:rsidR="00557742" w:rsidRPr="00557742" w:rsidRDefault="00557742" w:rsidP="00557742">
      <w:pPr>
        <w:ind w:firstLine="709"/>
        <w:jc w:val="both"/>
        <w:rPr>
          <w:b w:val="0"/>
        </w:rPr>
      </w:pPr>
      <w:r w:rsidRPr="00557742">
        <w:rPr>
          <w:b w:val="0"/>
        </w:rPr>
        <w:t>4. По итогам рассмотрения предложений:</w:t>
      </w:r>
    </w:p>
    <w:p w:rsidR="00557742" w:rsidRPr="00557742" w:rsidRDefault="00557742" w:rsidP="00557742">
      <w:pPr>
        <w:ind w:firstLine="709"/>
        <w:jc w:val="both"/>
        <w:rPr>
          <w:b w:val="0"/>
        </w:rPr>
      </w:pPr>
      <w:r w:rsidRPr="00557742">
        <w:rPr>
          <w:b w:val="0"/>
        </w:rPr>
        <w:t>- постановлением администрации Ейскоукрепленского сельского посел</w:t>
      </w:r>
      <w:r w:rsidRPr="00557742">
        <w:rPr>
          <w:b w:val="0"/>
        </w:rPr>
        <w:t>е</w:t>
      </w:r>
      <w:r w:rsidRPr="00557742">
        <w:rPr>
          <w:b w:val="0"/>
        </w:rPr>
        <w:t>ния Щербиновского района вносятся изменения в перечень главных админ</w:t>
      </w:r>
      <w:r w:rsidRPr="00557742">
        <w:rPr>
          <w:b w:val="0"/>
        </w:rPr>
        <w:t>и</w:t>
      </w:r>
      <w:r w:rsidRPr="00557742">
        <w:rPr>
          <w:b w:val="0"/>
        </w:rPr>
        <w:t>страторов источников финансирования дефицита бюджета Ейскоукрепленского сельского поселения Щербиновского района;</w:t>
      </w:r>
    </w:p>
    <w:p w:rsidR="00557742" w:rsidRPr="00557742" w:rsidRDefault="00557742" w:rsidP="00557742">
      <w:pPr>
        <w:ind w:firstLine="709"/>
        <w:jc w:val="both"/>
        <w:rPr>
          <w:b w:val="0"/>
        </w:rPr>
      </w:pPr>
      <w:r w:rsidRPr="00557742">
        <w:rPr>
          <w:b w:val="0"/>
        </w:rPr>
        <w:t>- финансовый орган в письменном виде информирует об отказе в прин</w:t>
      </w:r>
      <w:r w:rsidRPr="00557742">
        <w:rPr>
          <w:b w:val="0"/>
        </w:rPr>
        <w:t>я</w:t>
      </w:r>
      <w:r w:rsidRPr="00557742">
        <w:rPr>
          <w:b w:val="0"/>
        </w:rPr>
        <w:t>тии предложений с указанием причин.</w:t>
      </w:r>
    </w:p>
    <w:p w:rsidR="00557742" w:rsidRPr="00557742" w:rsidRDefault="00557742" w:rsidP="00557742">
      <w:pPr>
        <w:ind w:firstLine="709"/>
        <w:jc w:val="both"/>
        <w:rPr>
          <w:b w:val="0"/>
        </w:rPr>
      </w:pPr>
    </w:p>
    <w:p w:rsidR="00557742" w:rsidRPr="00557742" w:rsidRDefault="00557742" w:rsidP="00557742">
      <w:pPr>
        <w:ind w:firstLine="709"/>
        <w:jc w:val="both"/>
        <w:rPr>
          <w:b w:val="0"/>
        </w:rPr>
      </w:pPr>
    </w:p>
    <w:p w:rsidR="00557742" w:rsidRPr="00557742" w:rsidRDefault="00557742" w:rsidP="00557742">
      <w:pPr>
        <w:ind w:firstLine="709"/>
        <w:jc w:val="both"/>
        <w:rPr>
          <w:b w:val="0"/>
        </w:rPr>
      </w:pPr>
    </w:p>
    <w:p w:rsidR="00557742" w:rsidRPr="00557742" w:rsidRDefault="00557742" w:rsidP="00557742">
      <w:pPr>
        <w:jc w:val="both"/>
        <w:rPr>
          <w:b w:val="0"/>
        </w:rPr>
      </w:pPr>
      <w:r w:rsidRPr="00557742">
        <w:rPr>
          <w:b w:val="0"/>
        </w:rPr>
        <w:t>Глава</w:t>
      </w:r>
    </w:p>
    <w:p w:rsidR="00557742" w:rsidRPr="00557742" w:rsidRDefault="00557742" w:rsidP="00557742">
      <w:pPr>
        <w:jc w:val="both"/>
        <w:rPr>
          <w:b w:val="0"/>
        </w:rPr>
      </w:pPr>
      <w:r w:rsidRPr="00557742">
        <w:rPr>
          <w:b w:val="0"/>
        </w:rPr>
        <w:t>Ейскоукрепленского сельского поселения</w:t>
      </w:r>
    </w:p>
    <w:p w:rsidR="00557742" w:rsidRPr="00557742" w:rsidRDefault="00557742" w:rsidP="00557742">
      <w:pPr>
        <w:jc w:val="both"/>
        <w:rPr>
          <w:b w:val="0"/>
        </w:rPr>
      </w:pPr>
      <w:r w:rsidRPr="00557742">
        <w:rPr>
          <w:b w:val="0"/>
        </w:rPr>
        <w:t>Щербиновского района</w:t>
      </w:r>
      <w:r w:rsidRPr="00557742">
        <w:rPr>
          <w:b w:val="0"/>
        </w:rPr>
        <w:tab/>
      </w:r>
      <w:r w:rsidRPr="00557742">
        <w:rPr>
          <w:b w:val="0"/>
        </w:rPr>
        <w:tab/>
      </w:r>
      <w:r w:rsidRPr="00557742">
        <w:rPr>
          <w:b w:val="0"/>
        </w:rPr>
        <w:tab/>
      </w:r>
      <w:r w:rsidRPr="00557742">
        <w:rPr>
          <w:b w:val="0"/>
        </w:rPr>
        <w:tab/>
      </w:r>
      <w:r w:rsidRPr="00557742">
        <w:rPr>
          <w:b w:val="0"/>
        </w:rPr>
        <w:tab/>
      </w:r>
      <w:r w:rsidRPr="00557742">
        <w:rPr>
          <w:b w:val="0"/>
        </w:rPr>
        <w:tab/>
      </w:r>
      <w:r w:rsidRPr="00557742">
        <w:rPr>
          <w:b w:val="0"/>
        </w:rPr>
        <w:tab/>
        <w:t xml:space="preserve">         Н.Н. Шевченко</w:t>
      </w:r>
    </w:p>
    <w:p w:rsidR="00557742" w:rsidRPr="00557742" w:rsidRDefault="00557742" w:rsidP="00557742">
      <w:pPr>
        <w:ind w:firstLine="709"/>
        <w:jc w:val="both"/>
        <w:rPr>
          <w:b w:val="0"/>
        </w:rPr>
      </w:pPr>
    </w:p>
    <w:p w:rsidR="00557742" w:rsidRPr="00AC6368" w:rsidRDefault="00557742" w:rsidP="00196E42">
      <w:pPr>
        <w:jc w:val="both"/>
        <w:rPr>
          <w:b w:val="0"/>
        </w:rPr>
      </w:pPr>
    </w:p>
    <w:sectPr w:rsidR="00557742" w:rsidRPr="00AC6368" w:rsidSect="002D594D">
      <w:headerReference w:type="even" r:id="rId12"/>
      <w:headerReference w:type="default" r:id="rId13"/>
      <w:pgSz w:w="11906" w:h="16838"/>
      <w:pgMar w:top="340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24D" w:rsidRDefault="0004524D">
      <w:r>
        <w:separator/>
      </w:r>
    </w:p>
  </w:endnote>
  <w:endnote w:type="continuationSeparator" w:id="0">
    <w:p w:rsidR="0004524D" w:rsidRDefault="0004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24D" w:rsidRDefault="0004524D">
      <w:r>
        <w:separator/>
      </w:r>
    </w:p>
  </w:footnote>
  <w:footnote w:type="continuationSeparator" w:id="0">
    <w:p w:rsidR="0004524D" w:rsidRDefault="00045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99" w:rsidRDefault="00345A99" w:rsidP="002750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5A99" w:rsidRDefault="00345A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99" w:rsidRPr="0027505B" w:rsidRDefault="00345A99" w:rsidP="0027505B">
    <w:pPr>
      <w:pStyle w:val="a3"/>
      <w:framePr w:wrap="around" w:vAnchor="text" w:hAnchor="margin" w:xAlign="center" w:y="1"/>
      <w:jc w:val="center"/>
      <w:rPr>
        <w:rStyle w:val="a5"/>
        <w:b w:val="0"/>
        <w:sz w:val="24"/>
        <w:szCs w:val="24"/>
      </w:rPr>
    </w:pPr>
    <w:r w:rsidRPr="0027505B">
      <w:rPr>
        <w:rStyle w:val="a5"/>
        <w:b w:val="0"/>
        <w:sz w:val="24"/>
        <w:szCs w:val="24"/>
      </w:rPr>
      <w:fldChar w:fldCharType="begin"/>
    </w:r>
    <w:r w:rsidRPr="0027505B">
      <w:rPr>
        <w:rStyle w:val="a5"/>
        <w:b w:val="0"/>
        <w:sz w:val="24"/>
        <w:szCs w:val="24"/>
      </w:rPr>
      <w:instrText xml:space="preserve">PAGE  </w:instrText>
    </w:r>
    <w:r w:rsidRPr="0027505B">
      <w:rPr>
        <w:rStyle w:val="a5"/>
        <w:b w:val="0"/>
        <w:sz w:val="24"/>
        <w:szCs w:val="24"/>
      </w:rPr>
      <w:fldChar w:fldCharType="separate"/>
    </w:r>
    <w:r w:rsidR="00557742">
      <w:rPr>
        <w:rStyle w:val="a5"/>
        <w:b w:val="0"/>
        <w:noProof/>
        <w:sz w:val="24"/>
        <w:szCs w:val="24"/>
      </w:rPr>
      <w:t>3</w:t>
    </w:r>
    <w:r w:rsidRPr="0027505B">
      <w:rPr>
        <w:rStyle w:val="a5"/>
        <w:b w:val="0"/>
        <w:sz w:val="24"/>
        <w:szCs w:val="24"/>
      </w:rPr>
      <w:fldChar w:fldCharType="end"/>
    </w:r>
  </w:p>
  <w:p w:rsidR="00345A99" w:rsidRPr="00956273" w:rsidRDefault="00345A99" w:rsidP="00637A0A">
    <w:pPr>
      <w:pStyle w:val="a3"/>
      <w:framePr w:wrap="around" w:vAnchor="text" w:hAnchor="margin" w:xAlign="center" w:y="1"/>
      <w:rPr>
        <w:rStyle w:val="a5"/>
        <w:lang w:val="en-US"/>
      </w:rPr>
    </w:pPr>
  </w:p>
  <w:p w:rsidR="00345A99" w:rsidRDefault="00345A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5C6981"/>
    <w:multiLevelType w:val="hybridMultilevel"/>
    <w:tmpl w:val="9AD68570"/>
    <w:lvl w:ilvl="0" w:tplc="8402D37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50837B3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8F7C61"/>
    <w:multiLevelType w:val="hybridMultilevel"/>
    <w:tmpl w:val="A1DE73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749C2"/>
    <w:multiLevelType w:val="hybridMultilevel"/>
    <w:tmpl w:val="2DBAA844"/>
    <w:lvl w:ilvl="0" w:tplc="90AA31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70D333E"/>
    <w:multiLevelType w:val="multilevel"/>
    <w:tmpl w:val="07188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3B051C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0E424E9"/>
    <w:multiLevelType w:val="singleLevel"/>
    <w:tmpl w:val="511CF2FE"/>
    <w:lvl w:ilvl="0">
      <w:start w:val="2"/>
      <w:numFmt w:val="decimal"/>
      <w:lvlText w:val="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6">
    <w:nsid w:val="42A62C81"/>
    <w:multiLevelType w:val="hybridMultilevel"/>
    <w:tmpl w:val="A9907A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3883CE0"/>
    <w:multiLevelType w:val="singleLevel"/>
    <w:tmpl w:val="614AE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6D33567"/>
    <w:multiLevelType w:val="singleLevel"/>
    <w:tmpl w:val="ED74F99A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65B80EFC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70CD2E21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728239DB"/>
    <w:multiLevelType w:val="hybridMultilevel"/>
    <w:tmpl w:val="EDDC9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E2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6FD1BA4"/>
    <w:multiLevelType w:val="hybridMultilevel"/>
    <w:tmpl w:val="2D767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9E07FC"/>
    <w:multiLevelType w:val="hybridMultilevel"/>
    <w:tmpl w:val="14D232B2"/>
    <w:lvl w:ilvl="0" w:tplc="3E4432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E4432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6174D5"/>
    <w:multiLevelType w:val="hybridMultilevel"/>
    <w:tmpl w:val="C5EECA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8"/>
  </w:num>
  <w:num w:numId="2">
    <w:abstractNumId w:val="6"/>
  </w:num>
  <w:num w:numId="3">
    <w:abstractNumId w:val="24"/>
  </w:num>
  <w:num w:numId="4">
    <w:abstractNumId w:val="14"/>
  </w:num>
  <w:num w:numId="5">
    <w:abstractNumId w:val="23"/>
  </w:num>
  <w:num w:numId="6">
    <w:abstractNumId w:val="3"/>
  </w:num>
  <w:num w:numId="7">
    <w:abstractNumId w:val="27"/>
  </w:num>
  <w:num w:numId="8">
    <w:abstractNumId w:val="21"/>
  </w:num>
  <w:num w:numId="9">
    <w:abstractNumId w:val="30"/>
  </w:num>
  <w:num w:numId="10">
    <w:abstractNumId w:val="25"/>
  </w:num>
  <w:num w:numId="11">
    <w:abstractNumId w:val="15"/>
  </w:num>
  <w:num w:numId="12">
    <w:abstractNumId w:val="22"/>
  </w:num>
  <w:num w:numId="13">
    <w:abstractNumId w:val="16"/>
  </w:num>
  <w:num w:numId="14">
    <w:abstractNumId w:val="9"/>
  </w:num>
  <w:num w:numId="15">
    <w:abstractNumId w:val="12"/>
  </w:num>
  <w:num w:numId="16">
    <w:abstractNumId w:val="20"/>
  </w:num>
  <w:num w:numId="17">
    <w:abstractNumId w:val="18"/>
  </w:num>
  <w:num w:numId="18">
    <w:abstractNumId w:val="0"/>
  </w:num>
  <w:num w:numId="19">
    <w:abstractNumId w:val="2"/>
  </w:num>
  <w:num w:numId="20">
    <w:abstractNumId w:val="17"/>
  </w:num>
  <w:num w:numId="21">
    <w:abstractNumId w:val="26"/>
  </w:num>
  <w:num w:numId="22">
    <w:abstractNumId w:val="4"/>
  </w:num>
  <w:num w:numId="23">
    <w:abstractNumId w:val="13"/>
  </w:num>
  <w:num w:numId="24">
    <w:abstractNumId w:val="19"/>
  </w:num>
  <w:num w:numId="25">
    <w:abstractNumId w:val="10"/>
  </w:num>
  <w:num w:numId="26">
    <w:abstractNumId w:val="8"/>
  </w:num>
  <w:num w:numId="2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"/>
  </w:num>
  <w:num w:numId="30">
    <w:abstractNumId w:val="11"/>
  </w:num>
  <w:num w:numId="31">
    <w:abstractNumId w:val="7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C6"/>
    <w:rsid w:val="00002DD1"/>
    <w:rsid w:val="00012913"/>
    <w:rsid w:val="000279E5"/>
    <w:rsid w:val="0004524D"/>
    <w:rsid w:val="00064B8E"/>
    <w:rsid w:val="000810D9"/>
    <w:rsid w:val="0009242B"/>
    <w:rsid w:val="000A01CE"/>
    <w:rsid w:val="000A1A88"/>
    <w:rsid w:val="000A40E7"/>
    <w:rsid w:val="000E4703"/>
    <w:rsid w:val="000E6BF9"/>
    <w:rsid w:val="000F199C"/>
    <w:rsid w:val="000F3C88"/>
    <w:rsid w:val="00147666"/>
    <w:rsid w:val="00176D79"/>
    <w:rsid w:val="001800D1"/>
    <w:rsid w:val="0019463A"/>
    <w:rsid w:val="00196027"/>
    <w:rsid w:val="00196E42"/>
    <w:rsid w:val="001A346F"/>
    <w:rsid w:val="001E3634"/>
    <w:rsid w:val="001F1D5F"/>
    <w:rsid w:val="00221195"/>
    <w:rsid w:val="00224C79"/>
    <w:rsid w:val="00230B0A"/>
    <w:rsid w:val="0023415B"/>
    <w:rsid w:val="00246D45"/>
    <w:rsid w:val="00263C52"/>
    <w:rsid w:val="00265646"/>
    <w:rsid w:val="002672B7"/>
    <w:rsid w:val="0027505B"/>
    <w:rsid w:val="00284199"/>
    <w:rsid w:val="00294412"/>
    <w:rsid w:val="002B126C"/>
    <w:rsid w:val="002D2D1C"/>
    <w:rsid w:val="002D594D"/>
    <w:rsid w:val="002E0E9D"/>
    <w:rsid w:val="002E1641"/>
    <w:rsid w:val="0030312D"/>
    <w:rsid w:val="00314A04"/>
    <w:rsid w:val="00317EBC"/>
    <w:rsid w:val="003276FF"/>
    <w:rsid w:val="00345A99"/>
    <w:rsid w:val="00352EF7"/>
    <w:rsid w:val="00354602"/>
    <w:rsid w:val="00383CE3"/>
    <w:rsid w:val="003B62EB"/>
    <w:rsid w:val="003C58F8"/>
    <w:rsid w:val="003C6E4A"/>
    <w:rsid w:val="004057CC"/>
    <w:rsid w:val="0042206D"/>
    <w:rsid w:val="00435F78"/>
    <w:rsid w:val="00443DB9"/>
    <w:rsid w:val="004476F8"/>
    <w:rsid w:val="00447B71"/>
    <w:rsid w:val="00451683"/>
    <w:rsid w:val="004A4E8E"/>
    <w:rsid w:val="004A610E"/>
    <w:rsid w:val="004C66DB"/>
    <w:rsid w:val="004D137B"/>
    <w:rsid w:val="00500B3E"/>
    <w:rsid w:val="00530725"/>
    <w:rsid w:val="00532147"/>
    <w:rsid w:val="00532654"/>
    <w:rsid w:val="005355A1"/>
    <w:rsid w:val="005373C8"/>
    <w:rsid w:val="00544204"/>
    <w:rsid w:val="00557742"/>
    <w:rsid w:val="00570EF9"/>
    <w:rsid w:val="005715C6"/>
    <w:rsid w:val="005A3CBA"/>
    <w:rsid w:val="005D1B53"/>
    <w:rsid w:val="005E2658"/>
    <w:rsid w:val="005E40E9"/>
    <w:rsid w:val="005F33A8"/>
    <w:rsid w:val="005F7EA8"/>
    <w:rsid w:val="00600453"/>
    <w:rsid w:val="006019D1"/>
    <w:rsid w:val="0061619A"/>
    <w:rsid w:val="00637A0A"/>
    <w:rsid w:val="006469C6"/>
    <w:rsid w:val="00650EE5"/>
    <w:rsid w:val="00656BB5"/>
    <w:rsid w:val="00694FB4"/>
    <w:rsid w:val="006D03CF"/>
    <w:rsid w:val="006E21E7"/>
    <w:rsid w:val="006E644B"/>
    <w:rsid w:val="00700775"/>
    <w:rsid w:val="00717350"/>
    <w:rsid w:val="007224C3"/>
    <w:rsid w:val="00724FAE"/>
    <w:rsid w:val="0073793C"/>
    <w:rsid w:val="00754B16"/>
    <w:rsid w:val="0076436F"/>
    <w:rsid w:val="0076537F"/>
    <w:rsid w:val="00770638"/>
    <w:rsid w:val="00786026"/>
    <w:rsid w:val="007D6B0A"/>
    <w:rsid w:val="007E352C"/>
    <w:rsid w:val="007F22FF"/>
    <w:rsid w:val="007F4E7D"/>
    <w:rsid w:val="008230A1"/>
    <w:rsid w:val="00823B2A"/>
    <w:rsid w:val="00826E25"/>
    <w:rsid w:val="008301E4"/>
    <w:rsid w:val="00851417"/>
    <w:rsid w:val="00852BE6"/>
    <w:rsid w:val="00854CF9"/>
    <w:rsid w:val="008B004A"/>
    <w:rsid w:val="008B32C0"/>
    <w:rsid w:val="008B36B9"/>
    <w:rsid w:val="008C75A0"/>
    <w:rsid w:val="008D25E1"/>
    <w:rsid w:val="008F1A5D"/>
    <w:rsid w:val="008F7276"/>
    <w:rsid w:val="00953958"/>
    <w:rsid w:val="00956273"/>
    <w:rsid w:val="009769FE"/>
    <w:rsid w:val="0097789F"/>
    <w:rsid w:val="009858DE"/>
    <w:rsid w:val="009D7EFF"/>
    <w:rsid w:val="00A00582"/>
    <w:rsid w:val="00A03D64"/>
    <w:rsid w:val="00A60983"/>
    <w:rsid w:val="00A65AC6"/>
    <w:rsid w:val="00A77418"/>
    <w:rsid w:val="00A906D3"/>
    <w:rsid w:val="00A9185C"/>
    <w:rsid w:val="00A93952"/>
    <w:rsid w:val="00AB388D"/>
    <w:rsid w:val="00AC6368"/>
    <w:rsid w:val="00AD0685"/>
    <w:rsid w:val="00AD7E44"/>
    <w:rsid w:val="00AE1EDE"/>
    <w:rsid w:val="00AE662C"/>
    <w:rsid w:val="00B3095F"/>
    <w:rsid w:val="00B37ACC"/>
    <w:rsid w:val="00B402E4"/>
    <w:rsid w:val="00B5189C"/>
    <w:rsid w:val="00BD5C8A"/>
    <w:rsid w:val="00BD6A5D"/>
    <w:rsid w:val="00C16855"/>
    <w:rsid w:val="00C21C92"/>
    <w:rsid w:val="00C365E3"/>
    <w:rsid w:val="00C51321"/>
    <w:rsid w:val="00C52208"/>
    <w:rsid w:val="00C52C4B"/>
    <w:rsid w:val="00C546A4"/>
    <w:rsid w:val="00C571F8"/>
    <w:rsid w:val="00C93CB6"/>
    <w:rsid w:val="00CA7AE5"/>
    <w:rsid w:val="00CC1478"/>
    <w:rsid w:val="00CE6D4C"/>
    <w:rsid w:val="00D10477"/>
    <w:rsid w:val="00D43659"/>
    <w:rsid w:val="00D447A3"/>
    <w:rsid w:val="00D44C15"/>
    <w:rsid w:val="00D66AC6"/>
    <w:rsid w:val="00D7402D"/>
    <w:rsid w:val="00DA3EFE"/>
    <w:rsid w:val="00DB7758"/>
    <w:rsid w:val="00DC3087"/>
    <w:rsid w:val="00DD46E0"/>
    <w:rsid w:val="00DF546D"/>
    <w:rsid w:val="00E15B84"/>
    <w:rsid w:val="00E2490F"/>
    <w:rsid w:val="00E374DF"/>
    <w:rsid w:val="00E705D1"/>
    <w:rsid w:val="00E74C29"/>
    <w:rsid w:val="00E820EB"/>
    <w:rsid w:val="00EC378A"/>
    <w:rsid w:val="00EC4AF5"/>
    <w:rsid w:val="00EC5175"/>
    <w:rsid w:val="00ED0F53"/>
    <w:rsid w:val="00ED1009"/>
    <w:rsid w:val="00EF0FCF"/>
    <w:rsid w:val="00F15BAF"/>
    <w:rsid w:val="00F20AA4"/>
    <w:rsid w:val="00F34ACF"/>
    <w:rsid w:val="00F71C19"/>
    <w:rsid w:val="00F834A1"/>
    <w:rsid w:val="00FE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6DB"/>
    <w:rPr>
      <w:b/>
      <w:sz w:val="28"/>
      <w:szCs w:val="28"/>
    </w:rPr>
  </w:style>
  <w:style w:type="paragraph" w:styleId="1">
    <w:name w:val="heading 1"/>
    <w:basedOn w:val="a"/>
    <w:next w:val="a"/>
    <w:link w:val="10"/>
    <w:qFormat/>
    <w:rsid w:val="00C52C4B"/>
    <w:pPr>
      <w:keepNext/>
      <w:suppressAutoHyphens/>
      <w:jc w:val="center"/>
      <w:outlineLvl w:val="0"/>
    </w:pPr>
    <w:rPr>
      <w:rFonts w:ascii="Arial" w:hAnsi="Arial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00582"/>
    <w:pPr>
      <w:keepNext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A00582"/>
    <w:pPr>
      <w:keepNext/>
      <w:jc w:val="right"/>
      <w:outlineLvl w:val="2"/>
    </w:pPr>
    <w:rPr>
      <w:b w:val="0"/>
      <w:szCs w:val="20"/>
    </w:rPr>
  </w:style>
  <w:style w:type="paragraph" w:styleId="4">
    <w:name w:val="heading 4"/>
    <w:basedOn w:val="a"/>
    <w:next w:val="a"/>
    <w:link w:val="40"/>
    <w:qFormat/>
    <w:rsid w:val="00C52C4B"/>
    <w:pPr>
      <w:keepNext/>
      <w:suppressAutoHyphens/>
      <w:jc w:val="center"/>
      <w:outlineLvl w:val="3"/>
    </w:pPr>
    <w:rPr>
      <w:b w:val="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A00582"/>
    <w:pPr>
      <w:keepNext/>
      <w:jc w:val="both"/>
      <w:outlineLvl w:val="4"/>
    </w:pPr>
    <w:rPr>
      <w:b w:val="0"/>
      <w:sz w:val="24"/>
      <w:szCs w:val="20"/>
    </w:rPr>
  </w:style>
  <w:style w:type="paragraph" w:styleId="6">
    <w:name w:val="heading 6"/>
    <w:basedOn w:val="a"/>
    <w:next w:val="a"/>
    <w:link w:val="60"/>
    <w:qFormat/>
    <w:rsid w:val="00A00582"/>
    <w:pPr>
      <w:keepNext/>
      <w:spacing w:line="480" w:lineRule="auto"/>
      <w:jc w:val="both"/>
      <w:outlineLvl w:val="5"/>
    </w:pPr>
    <w:rPr>
      <w:b w:val="0"/>
      <w:szCs w:val="20"/>
    </w:rPr>
  </w:style>
  <w:style w:type="paragraph" w:styleId="7">
    <w:name w:val="heading 7"/>
    <w:basedOn w:val="a"/>
    <w:next w:val="a"/>
    <w:link w:val="70"/>
    <w:qFormat/>
    <w:rsid w:val="00A00582"/>
    <w:pPr>
      <w:keepNext/>
      <w:ind w:right="283"/>
      <w:jc w:val="center"/>
      <w:outlineLvl w:val="6"/>
    </w:pPr>
    <w:rPr>
      <w:rFonts w:ascii="Arial" w:hAnsi="Arial" w:cs="Arial"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A00582"/>
    <w:pPr>
      <w:keepNext/>
      <w:tabs>
        <w:tab w:val="left" w:pos="1985"/>
      </w:tabs>
      <w:jc w:val="center"/>
      <w:outlineLvl w:val="7"/>
    </w:pPr>
    <w:rPr>
      <w:sz w:val="20"/>
      <w:szCs w:val="20"/>
    </w:rPr>
  </w:style>
  <w:style w:type="paragraph" w:styleId="9">
    <w:name w:val="heading 9"/>
    <w:basedOn w:val="a"/>
    <w:next w:val="a"/>
    <w:link w:val="90"/>
    <w:qFormat/>
    <w:rsid w:val="00A00582"/>
    <w:pPr>
      <w:keepNext/>
      <w:outlineLvl w:val="8"/>
    </w:pPr>
    <w:rPr>
      <w:b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7E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17EBC"/>
  </w:style>
  <w:style w:type="paragraph" w:styleId="a6">
    <w:name w:val="footer"/>
    <w:basedOn w:val="a"/>
    <w:link w:val="a7"/>
    <w:rsid w:val="00317EB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semiHidden/>
    <w:rsid w:val="001A34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00582"/>
    <w:rPr>
      <w:b/>
      <w:sz w:val="24"/>
    </w:rPr>
  </w:style>
  <w:style w:type="character" w:customStyle="1" w:styleId="30">
    <w:name w:val="Заголовок 3 Знак"/>
    <w:basedOn w:val="a0"/>
    <w:link w:val="3"/>
    <w:rsid w:val="00A00582"/>
    <w:rPr>
      <w:sz w:val="28"/>
    </w:rPr>
  </w:style>
  <w:style w:type="character" w:customStyle="1" w:styleId="50">
    <w:name w:val="Заголовок 5 Знак"/>
    <w:basedOn w:val="a0"/>
    <w:link w:val="5"/>
    <w:rsid w:val="00A00582"/>
    <w:rPr>
      <w:sz w:val="24"/>
    </w:rPr>
  </w:style>
  <w:style w:type="character" w:customStyle="1" w:styleId="60">
    <w:name w:val="Заголовок 6 Знак"/>
    <w:basedOn w:val="a0"/>
    <w:link w:val="6"/>
    <w:rsid w:val="00A00582"/>
    <w:rPr>
      <w:sz w:val="28"/>
    </w:rPr>
  </w:style>
  <w:style w:type="character" w:customStyle="1" w:styleId="70">
    <w:name w:val="Заголовок 7 Знак"/>
    <w:basedOn w:val="a0"/>
    <w:link w:val="7"/>
    <w:rsid w:val="00A00582"/>
    <w:rPr>
      <w:rFonts w:ascii="Arial" w:hAnsi="Arial" w:cs="Arial"/>
      <w:b/>
      <w:bCs/>
    </w:rPr>
  </w:style>
  <w:style w:type="character" w:customStyle="1" w:styleId="80">
    <w:name w:val="Заголовок 8 Знак"/>
    <w:basedOn w:val="a0"/>
    <w:link w:val="8"/>
    <w:rsid w:val="00A00582"/>
    <w:rPr>
      <w:b/>
    </w:rPr>
  </w:style>
  <w:style w:type="character" w:customStyle="1" w:styleId="90">
    <w:name w:val="Заголовок 9 Знак"/>
    <w:basedOn w:val="a0"/>
    <w:link w:val="9"/>
    <w:rsid w:val="00A00582"/>
    <w:rPr>
      <w:sz w:val="28"/>
    </w:rPr>
  </w:style>
  <w:style w:type="numbering" w:customStyle="1" w:styleId="11">
    <w:name w:val="Нет списка1"/>
    <w:next w:val="a2"/>
    <w:semiHidden/>
    <w:unhideWhenUsed/>
    <w:rsid w:val="00A00582"/>
  </w:style>
  <w:style w:type="character" w:customStyle="1" w:styleId="10">
    <w:name w:val="Заголовок 1 Знак"/>
    <w:basedOn w:val="a0"/>
    <w:link w:val="1"/>
    <w:rsid w:val="00A00582"/>
    <w:rPr>
      <w:rFonts w:ascii="Arial" w:hAnsi="Arial"/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A00582"/>
    <w:rPr>
      <w:sz w:val="28"/>
      <w:lang w:eastAsia="ar-SA"/>
    </w:rPr>
  </w:style>
  <w:style w:type="character" w:styleId="aa">
    <w:name w:val="Hyperlink"/>
    <w:rsid w:val="00A00582"/>
    <w:rPr>
      <w:color w:val="0000FF"/>
      <w:u w:val="single"/>
    </w:rPr>
  </w:style>
  <w:style w:type="paragraph" w:styleId="ab">
    <w:name w:val="Body Text Indent"/>
    <w:basedOn w:val="a"/>
    <w:link w:val="ac"/>
    <w:rsid w:val="00A00582"/>
    <w:pPr>
      <w:ind w:firstLine="851"/>
      <w:jc w:val="both"/>
    </w:pPr>
    <w:rPr>
      <w:b w:val="0"/>
      <w:szCs w:val="20"/>
    </w:rPr>
  </w:style>
  <w:style w:type="character" w:customStyle="1" w:styleId="ac">
    <w:name w:val="Основной текст с отступом Знак"/>
    <w:basedOn w:val="a0"/>
    <w:link w:val="ab"/>
    <w:rsid w:val="00A00582"/>
    <w:rPr>
      <w:sz w:val="28"/>
    </w:rPr>
  </w:style>
  <w:style w:type="paragraph" w:styleId="ad">
    <w:name w:val="Body Text"/>
    <w:basedOn w:val="a"/>
    <w:link w:val="ae"/>
    <w:rsid w:val="00A00582"/>
    <w:pPr>
      <w:jc w:val="both"/>
    </w:pPr>
    <w:rPr>
      <w:b w:val="0"/>
      <w:szCs w:val="20"/>
    </w:rPr>
  </w:style>
  <w:style w:type="character" w:customStyle="1" w:styleId="ae">
    <w:name w:val="Основной текст Знак"/>
    <w:basedOn w:val="a0"/>
    <w:link w:val="ad"/>
    <w:rsid w:val="00A00582"/>
    <w:rPr>
      <w:sz w:val="28"/>
    </w:rPr>
  </w:style>
  <w:style w:type="paragraph" w:styleId="21">
    <w:name w:val="Body Text 2"/>
    <w:basedOn w:val="a"/>
    <w:link w:val="22"/>
    <w:rsid w:val="00A00582"/>
    <w:pPr>
      <w:jc w:val="both"/>
    </w:pPr>
    <w:rPr>
      <w:b w:val="0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A00582"/>
    <w:rPr>
      <w:sz w:val="24"/>
    </w:rPr>
  </w:style>
  <w:style w:type="paragraph" w:styleId="23">
    <w:name w:val="Body Text Indent 2"/>
    <w:basedOn w:val="a"/>
    <w:link w:val="24"/>
    <w:rsid w:val="00A00582"/>
    <w:pPr>
      <w:ind w:left="-709"/>
      <w:jc w:val="both"/>
    </w:pPr>
    <w:rPr>
      <w:b w:val="0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A00582"/>
    <w:rPr>
      <w:sz w:val="24"/>
    </w:rPr>
  </w:style>
  <w:style w:type="paragraph" w:styleId="af">
    <w:name w:val="Block Text"/>
    <w:basedOn w:val="a"/>
    <w:rsid w:val="00A00582"/>
    <w:pPr>
      <w:ind w:left="-1276" w:right="-1192" w:firstLine="992"/>
      <w:jc w:val="both"/>
    </w:pPr>
    <w:rPr>
      <w:b w:val="0"/>
      <w:szCs w:val="20"/>
    </w:rPr>
  </w:style>
  <w:style w:type="paragraph" w:styleId="31">
    <w:name w:val="Body Text 3"/>
    <w:basedOn w:val="a"/>
    <w:link w:val="32"/>
    <w:rsid w:val="00A00582"/>
    <w:pPr>
      <w:jc w:val="both"/>
    </w:pPr>
    <w:rPr>
      <w:b w:val="0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A00582"/>
    <w:rPr>
      <w:sz w:val="26"/>
    </w:rPr>
  </w:style>
  <w:style w:type="paragraph" w:styleId="33">
    <w:name w:val="Body Text Indent 3"/>
    <w:basedOn w:val="a"/>
    <w:link w:val="34"/>
    <w:rsid w:val="00A00582"/>
    <w:pPr>
      <w:ind w:firstLine="709"/>
      <w:jc w:val="both"/>
    </w:pPr>
    <w:rPr>
      <w:b w:val="0"/>
      <w:szCs w:val="20"/>
    </w:rPr>
  </w:style>
  <w:style w:type="character" w:customStyle="1" w:styleId="34">
    <w:name w:val="Основной текст с отступом 3 Знак"/>
    <w:basedOn w:val="a0"/>
    <w:link w:val="33"/>
    <w:rsid w:val="00A00582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00582"/>
    <w:rPr>
      <w:b/>
      <w:sz w:val="28"/>
      <w:szCs w:val="28"/>
    </w:rPr>
  </w:style>
  <w:style w:type="character" w:customStyle="1" w:styleId="a7">
    <w:name w:val="Нижний колонтитул Знак"/>
    <w:basedOn w:val="a0"/>
    <w:link w:val="a6"/>
    <w:rsid w:val="00A00582"/>
    <w:rPr>
      <w:b/>
      <w:sz w:val="28"/>
      <w:szCs w:val="28"/>
    </w:rPr>
  </w:style>
  <w:style w:type="character" w:customStyle="1" w:styleId="a9">
    <w:name w:val="Текст выноски Знак"/>
    <w:basedOn w:val="a0"/>
    <w:link w:val="a8"/>
    <w:semiHidden/>
    <w:rsid w:val="00A00582"/>
    <w:rPr>
      <w:rFonts w:ascii="Tahoma" w:hAnsi="Tahoma" w:cs="Tahoma"/>
      <w:b/>
      <w:sz w:val="16"/>
      <w:szCs w:val="16"/>
    </w:rPr>
  </w:style>
  <w:style w:type="paragraph" w:customStyle="1" w:styleId="ConsNormal">
    <w:name w:val="ConsNormal"/>
    <w:rsid w:val="00A005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Знак"/>
    <w:basedOn w:val="a"/>
    <w:rsid w:val="00A00582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ConsNonformat">
    <w:name w:val="ConsNonformat"/>
    <w:rsid w:val="00A005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005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обычный_1 Знак Знак Знак Знак Знак Знак Знак Знак Знак"/>
    <w:basedOn w:val="a"/>
    <w:rsid w:val="00A00582"/>
    <w:pPr>
      <w:spacing w:before="100" w:beforeAutospacing="1" w:after="100" w:afterAutospacing="1"/>
      <w:jc w:val="both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af1">
    <w:name w:val="обычный_"/>
    <w:basedOn w:val="a"/>
    <w:autoRedefine/>
    <w:rsid w:val="00A00582"/>
    <w:pPr>
      <w:widowControl w:val="0"/>
      <w:jc w:val="both"/>
    </w:pPr>
    <w:rPr>
      <w:b w:val="0"/>
      <w:lang w:eastAsia="en-US"/>
    </w:rPr>
  </w:style>
  <w:style w:type="paragraph" w:customStyle="1" w:styleId="af2">
    <w:name w:val="Таблицы (моноширинный)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Courier New" w:hAnsi="Courier New"/>
      <w:b w:val="0"/>
      <w:sz w:val="20"/>
      <w:szCs w:val="20"/>
    </w:rPr>
  </w:style>
  <w:style w:type="table" w:styleId="af3">
    <w:name w:val="Table Grid"/>
    <w:basedOn w:val="a1"/>
    <w:rsid w:val="00A0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next w:val="a"/>
    <w:semiHidden/>
    <w:rsid w:val="00A00582"/>
    <w:pPr>
      <w:spacing w:after="160" w:line="240" w:lineRule="exact"/>
    </w:pPr>
    <w:rPr>
      <w:rFonts w:ascii="Arial" w:hAnsi="Arial" w:cs="Arial"/>
      <w:b w:val="0"/>
      <w:sz w:val="20"/>
      <w:szCs w:val="20"/>
      <w:lang w:val="en-US" w:eastAsia="en-US"/>
    </w:rPr>
  </w:style>
  <w:style w:type="character" w:customStyle="1" w:styleId="af4">
    <w:name w:val="Гипертекстовая ссылка"/>
    <w:uiPriority w:val="99"/>
    <w:rsid w:val="00A00582"/>
    <w:rPr>
      <w:color w:val="008000"/>
    </w:rPr>
  </w:style>
  <w:style w:type="paragraph" w:customStyle="1" w:styleId="ConsPlusNormal">
    <w:name w:val="ConsPlusNormal"/>
    <w:link w:val="ConsPlusNormal0"/>
    <w:qFormat/>
    <w:rsid w:val="00A005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A00582"/>
    <w:pPr>
      <w:widowControl w:val="0"/>
      <w:ind w:right="19772"/>
    </w:pPr>
    <w:rPr>
      <w:rFonts w:ascii="Arial" w:hAnsi="Arial"/>
      <w:snapToGrid w:val="0"/>
    </w:rPr>
  </w:style>
  <w:style w:type="paragraph" w:styleId="af5">
    <w:name w:val="List Paragraph"/>
    <w:basedOn w:val="a"/>
    <w:uiPriority w:val="34"/>
    <w:qFormat/>
    <w:rsid w:val="00A00582"/>
    <w:pPr>
      <w:ind w:left="720"/>
      <w:contextualSpacing/>
    </w:pPr>
    <w:rPr>
      <w:b w:val="0"/>
      <w:sz w:val="24"/>
      <w:szCs w:val="24"/>
    </w:rPr>
  </w:style>
  <w:style w:type="paragraph" w:customStyle="1" w:styleId="af6">
    <w:name w:val="Нормальный (таблица)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af7">
    <w:name w:val="Внимание: криминал!!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ConsPlusCell">
    <w:name w:val="ConsPlusCell"/>
    <w:rsid w:val="00A0058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8">
    <w:name w:val="No Spacing"/>
    <w:uiPriority w:val="99"/>
    <w:qFormat/>
    <w:rsid w:val="00A00582"/>
    <w:rPr>
      <w:rFonts w:ascii="Calibri" w:eastAsia="Calibri" w:hAnsi="Calibri"/>
      <w:sz w:val="22"/>
      <w:szCs w:val="22"/>
      <w:lang w:eastAsia="en-US"/>
    </w:rPr>
  </w:style>
  <w:style w:type="character" w:styleId="af9">
    <w:name w:val="Strong"/>
    <w:uiPriority w:val="22"/>
    <w:qFormat/>
    <w:rsid w:val="00A00582"/>
    <w:rPr>
      <w:b/>
      <w:bCs/>
    </w:rPr>
  </w:style>
  <w:style w:type="character" w:customStyle="1" w:styleId="ConsPlusNormal0">
    <w:name w:val="ConsPlusNormal Знак"/>
    <w:link w:val="ConsPlusNormal"/>
    <w:locked/>
    <w:rsid w:val="00176D7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6DB"/>
    <w:rPr>
      <w:b/>
      <w:sz w:val="28"/>
      <w:szCs w:val="28"/>
    </w:rPr>
  </w:style>
  <w:style w:type="paragraph" w:styleId="1">
    <w:name w:val="heading 1"/>
    <w:basedOn w:val="a"/>
    <w:next w:val="a"/>
    <w:link w:val="10"/>
    <w:qFormat/>
    <w:rsid w:val="00C52C4B"/>
    <w:pPr>
      <w:keepNext/>
      <w:suppressAutoHyphens/>
      <w:jc w:val="center"/>
      <w:outlineLvl w:val="0"/>
    </w:pPr>
    <w:rPr>
      <w:rFonts w:ascii="Arial" w:hAnsi="Arial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00582"/>
    <w:pPr>
      <w:keepNext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A00582"/>
    <w:pPr>
      <w:keepNext/>
      <w:jc w:val="right"/>
      <w:outlineLvl w:val="2"/>
    </w:pPr>
    <w:rPr>
      <w:b w:val="0"/>
      <w:szCs w:val="20"/>
    </w:rPr>
  </w:style>
  <w:style w:type="paragraph" w:styleId="4">
    <w:name w:val="heading 4"/>
    <w:basedOn w:val="a"/>
    <w:next w:val="a"/>
    <w:link w:val="40"/>
    <w:qFormat/>
    <w:rsid w:val="00C52C4B"/>
    <w:pPr>
      <w:keepNext/>
      <w:suppressAutoHyphens/>
      <w:jc w:val="center"/>
      <w:outlineLvl w:val="3"/>
    </w:pPr>
    <w:rPr>
      <w:b w:val="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A00582"/>
    <w:pPr>
      <w:keepNext/>
      <w:jc w:val="both"/>
      <w:outlineLvl w:val="4"/>
    </w:pPr>
    <w:rPr>
      <w:b w:val="0"/>
      <w:sz w:val="24"/>
      <w:szCs w:val="20"/>
    </w:rPr>
  </w:style>
  <w:style w:type="paragraph" w:styleId="6">
    <w:name w:val="heading 6"/>
    <w:basedOn w:val="a"/>
    <w:next w:val="a"/>
    <w:link w:val="60"/>
    <w:qFormat/>
    <w:rsid w:val="00A00582"/>
    <w:pPr>
      <w:keepNext/>
      <w:spacing w:line="480" w:lineRule="auto"/>
      <w:jc w:val="both"/>
      <w:outlineLvl w:val="5"/>
    </w:pPr>
    <w:rPr>
      <w:b w:val="0"/>
      <w:szCs w:val="20"/>
    </w:rPr>
  </w:style>
  <w:style w:type="paragraph" w:styleId="7">
    <w:name w:val="heading 7"/>
    <w:basedOn w:val="a"/>
    <w:next w:val="a"/>
    <w:link w:val="70"/>
    <w:qFormat/>
    <w:rsid w:val="00A00582"/>
    <w:pPr>
      <w:keepNext/>
      <w:ind w:right="283"/>
      <w:jc w:val="center"/>
      <w:outlineLvl w:val="6"/>
    </w:pPr>
    <w:rPr>
      <w:rFonts w:ascii="Arial" w:hAnsi="Arial" w:cs="Arial"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A00582"/>
    <w:pPr>
      <w:keepNext/>
      <w:tabs>
        <w:tab w:val="left" w:pos="1985"/>
      </w:tabs>
      <w:jc w:val="center"/>
      <w:outlineLvl w:val="7"/>
    </w:pPr>
    <w:rPr>
      <w:sz w:val="20"/>
      <w:szCs w:val="20"/>
    </w:rPr>
  </w:style>
  <w:style w:type="paragraph" w:styleId="9">
    <w:name w:val="heading 9"/>
    <w:basedOn w:val="a"/>
    <w:next w:val="a"/>
    <w:link w:val="90"/>
    <w:qFormat/>
    <w:rsid w:val="00A00582"/>
    <w:pPr>
      <w:keepNext/>
      <w:outlineLvl w:val="8"/>
    </w:pPr>
    <w:rPr>
      <w:b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7E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17EBC"/>
  </w:style>
  <w:style w:type="paragraph" w:styleId="a6">
    <w:name w:val="footer"/>
    <w:basedOn w:val="a"/>
    <w:link w:val="a7"/>
    <w:rsid w:val="00317EB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semiHidden/>
    <w:rsid w:val="001A34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00582"/>
    <w:rPr>
      <w:b/>
      <w:sz w:val="24"/>
    </w:rPr>
  </w:style>
  <w:style w:type="character" w:customStyle="1" w:styleId="30">
    <w:name w:val="Заголовок 3 Знак"/>
    <w:basedOn w:val="a0"/>
    <w:link w:val="3"/>
    <w:rsid w:val="00A00582"/>
    <w:rPr>
      <w:sz w:val="28"/>
    </w:rPr>
  </w:style>
  <w:style w:type="character" w:customStyle="1" w:styleId="50">
    <w:name w:val="Заголовок 5 Знак"/>
    <w:basedOn w:val="a0"/>
    <w:link w:val="5"/>
    <w:rsid w:val="00A00582"/>
    <w:rPr>
      <w:sz w:val="24"/>
    </w:rPr>
  </w:style>
  <w:style w:type="character" w:customStyle="1" w:styleId="60">
    <w:name w:val="Заголовок 6 Знак"/>
    <w:basedOn w:val="a0"/>
    <w:link w:val="6"/>
    <w:rsid w:val="00A00582"/>
    <w:rPr>
      <w:sz w:val="28"/>
    </w:rPr>
  </w:style>
  <w:style w:type="character" w:customStyle="1" w:styleId="70">
    <w:name w:val="Заголовок 7 Знак"/>
    <w:basedOn w:val="a0"/>
    <w:link w:val="7"/>
    <w:rsid w:val="00A00582"/>
    <w:rPr>
      <w:rFonts w:ascii="Arial" w:hAnsi="Arial" w:cs="Arial"/>
      <w:b/>
      <w:bCs/>
    </w:rPr>
  </w:style>
  <w:style w:type="character" w:customStyle="1" w:styleId="80">
    <w:name w:val="Заголовок 8 Знак"/>
    <w:basedOn w:val="a0"/>
    <w:link w:val="8"/>
    <w:rsid w:val="00A00582"/>
    <w:rPr>
      <w:b/>
    </w:rPr>
  </w:style>
  <w:style w:type="character" w:customStyle="1" w:styleId="90">
    <w:name w:val="Заголовок 9 Знак"/>
    <w:basedOn w:val="a0"/>
    <w:link w:val="9"/>
    <w:rsid w:val="00A00582"/>
    <w:rPr>
      <w:sz w:val="28"/>
    </w:rPr>
  </w:style>
  <w:style w:type="numbering" w:customStyle="1" w:styleId="11">
    <w:name w:val="Нет списка1"/>
    <w:next w:val="a2"/>
    <w:semiHidden/>
    <w:unhideWhenUsed/>
    <w:rsid w:val="00A00582"/>
  </w:style>
  <w:style w:type="character" w:customStyle="1" w:styleId="10">
    <w:name w:val="Заголовок 1 Знак"/>
    <w:basedOn w:val="a0"/>
    <w:link w:val="1"/>
    <w:rsid w:val="00A00582"/>
    <w:rPr>
      <w:rFonts w:ascii="Arial" w:hAnsi="Arial"/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A00582"/>
    <w:rPr>
      <w:sz w:val="28"/>
      <w:lang w:eastAsia="ar-SA"/>
    </w:rPr>
  </w:style>
  <w:style w:type="character" w:styleId="aa">
    <w:name w:val="Hyperlink"/>
    <w:rsid w:val="00A00582"/>
    <w:rPr>
      <w:color w:val="0000FF"/>
      <w:u w:val="single"/>
    </w:rPr>
  </w:style>
  <w:style w:type="paragraph" w:styleId="ab">
    <w:name w:val="Body Text Indent"/>
    <w:basedOn w:val="a"/>
    <w:link w:val="ac"/>
    <w:rsid w:val="00A00582"/>
    <w:pPr>
      <w:ind w:firstLine="851"/>
      <w:jc w:val="both"/>
    </w:pPr>
    <w:rPr>
      <w:b w:val="0"/>
      <w:szCs w:val="20"/>
    </w:rPr>
  </w:style>
  <w:style w:type="character" w:customStyle="1" w:styleId="ac">
    <w:name w:val="Основной текст с отступом Знак"/>
    <w:basedOn w:val="a0"/>
    <w:link w:val="ab"/>
    <w:rsid w:val="00A00582"/>
    <w:rPr>
      <w:sz w:val="28"/>
    </w:rPr>
  </w:style>
  <w:style w:type="paragraph" w:styleId="ad">
    <w:name w:val="Body Text"/>
    <w:basedOn w:val="a"/>
    <w:link w:val="ae"/>
    <w:rsid w:val="00A00582"/>
    <w:pPr>
      <w:jc w:val="both"/>
    </w:pPr>
    <w:rPr>
      <w:b w:val="0"/>
      <w:szCs w:val="20"/>
    </w:rPr>
  </w:style>
  <w:style w:type="character" w:customStyle="1" w:styleId="ae">
    <w:name w:val="Основной текст Знак"/>
    <w:basedOn w:val="a0"/>
    <w:link w:val="ad"/>
    <w:rsid w:val="00A00582"/>
    <w:rPr>
      <w:sz w:val="28"/>
    </w:rPr>
  </w:style>
  <w:style w:type="paragraph" w:styleId="21">
    <w:name w:val="Body Text 2"/>
    <w:basedOn w:val="a"/>
    <w:link w:val="22"/>
    <w:rsid w:val="00A00582"/>
    <w:pPr>
      <w:jc w:val="both"/>
    </w:pPr>
    <w:rPr>
      <w:b w:val="0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A00582"/>
    <w:rPr>
      <w:sz w:val="24"/>
    </w:rPr>
  </w:style>
  <w:style w:type="paragraph" w:styleId="23">
    <w:name w:val="Body Text Indent 2"/>
    <w:basedOn w:val="a"/>
    <w:link w:val="24"/>
    <w:rsid w:val="00A00582"/>
    <w:pPr>
      <w:ind w:left="-709"/>
      <w:jc w:val="both"/>
    </w:pPr>
    <w:rPr>
      <w:b w:val="0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A00582"/>
    <w:rPr>
      <w:sz w:val="24"/>
    </w:rPr>
  </w:style>
  <w:style w:type="paragraph" w:styleId="af">
    <w:name w:val="Block Text"/>
    <w:basedOn w:val="a"/>
    <w:rsid w:val="00A00582"/>
    <w:pPr>
      <w:ind w:left="-1276" w:right="-1192" w:firstLine="992"/>
      <w:jc w:val="both"/>
    </w:pPr>
    <w:rPr>
      <w:b w:val="0"/>
      <w:szCs w:val="20"/>
    </w:rPr>
  </w:style>
  <w:style w:type="paragraph" w:styleId="31">
    <w:name w:val="Body Text 3"/>
    <w:basedOn w:val="a"/>
    <w:link w:val="32"/>
    <w:rsid w:val="00A00582"/>
    <w:pPr>
      <w:jc w:val="both"/>
    </w:pPr>
    <w:rPr>
      <w:b w:val="0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A00582"/>
    <w:rPr>
      <w:sz w:val="26"/>
    </w:rPr>
  </w:style>
  <w:style w:type="paragraph" w:styleId="33">
    <w:name w:val="Body Text Indent 3"/>
    <w:basedOn w:val="a"/>
    <w:link w:val="34"/>
    <w:rsid w:val="00A00582"/>
    <w:pPr>
      <w:ind w:firstLine="709"/>
      <w:jc w:val="both"/>
    </w:pPr>
    <w:rPr>
      <w:b w:val="0"/>
      <w:szCs w:val="20"/>
    </w:rPr>
  </w:style>
  <w:style w:type="character" w:customStyle="1" w:styleId="34">
    <w:name w:val="Основной текст с отступом 3 Знак"/>
    <w:basedOn w:val="a0"/>
    <w:link w:val="33"/>
    <w:rsid w:val="00A00582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00582"/>
    <w:rPr>
      <w:b/>
      <w:sz w:val="28"/>
      <w:szCs w:val="28"/>
    </w:rPr>
  </w:style>
  <w:style w:type="character" w:customStyle="1" w:styleId="a7">
    <w:name w:val="Нижний колонтитул Знак"/>
    <w:basedOn w:val="a0"/>
    <w:link w:val="a6"/>
    <w:rsid w:val="00A00582"/>
    <w:rPr>
      <w:b/>
      <w:sz w:val="28"/>
      <w:szCs w:val="28"/>
    </w:rPr>
  </w:style>
  <w:style w:type="character" w:customStyle="1" w:styleId="a9">
    <w:name w:val="Текст выноски Знак"/>
    <w:basedOn w:val="a0"/>
    <w:link w:val="a8"/>
    <w:semiHidden/>
    <w:rsid w:val="00A00582"/>
    <w:rPr>
      <w:rFonts w:ascii="Tahoma" w:hAnsi="Tahoma" w:cs="Tahoma"/>
      <w:b/>
      <w:sz w:val="16"/>
      <w:szCs w:val="16"/>
    </w:rPr>
  </w:style>
  <w:style w:type="paragraph" w:customStyle="1" w:styleId="ConsNormal">
    <w:name w:val="ConsNormal"/>
    <w:rsid w:val="00A005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Знак"/>
    <w:basedOn w:val="a"/>
    <w:rsid w:val="00A00582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ConsNonformat">
    <w:name w:val="ConsNonformat"/>
    <w:rsid w:val="00A005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005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обычный_1 Знак Знак Знак Знак Знак Знак Знак Знак Знак"/>
    <w:basedOn w:val="a"/>
    <w:rsid w:val="00A00582"/>
    <w:pPr>
      <w:spacing w:before="100" w:beforeAutospacing="1" w:after="100" w:afterAutospacing="1"/>
      <w:jc w:val="both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af1">
    <w:name w:val="обычный_"/>
    <w:basedOn w:val="a"/>
    <w:autoRedefine/>
    <w:rsid w:val="00A00582"/>
    <w:pPr>
      <w:widowControl w:val="0"/>
      <w:jc w:val="both"/>
    </w:pPr>
    <w:rPr>
      <w:b w:val="0"/>
      <w:lang w:eastAsia="en-US"/>
    </w:rPr>
  </w:style>
  <w:style w:type="paragraph" w:customStyle="1" w:styleId="af2">
    <w:name w:val="Таблицы (моноширинный)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Courier New" w:hAnsi="Courier New"/>
      <w:b w:val="0"/>
      <w:sz w:val="20"/>
      <w:szCs w:val="20"/>
    </w:rPr>
  </w:style>
  <w:style w:type="table" w:styleId="af3">
    <w:name w:val="Table Grid"/>
    <w:basedOn w:val="a1"/>
    <w:rsid w:val="00A0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next w:val="a"/>
    <w:semiHidden/>
    <w:rsid w:val="00A00582"/>
    <w:pPr>
      <w:spacing w:after="160" w:line="240" w:lineRule="exact"/>
    </w:pPr>
    <w:rPr>
      <w:rFonts w:ascii="Arial" w:hAnsi="Arial" w:cs="Arial"/>
      <w:b w:val="0"/>
      <w:sz w:val="20"/>
      <w:szCs w:val="20"/>
      <w:lang w:val="en-US" w:eastAsia="en-US"/>
    </w:rPr>
  </w:style>
  <w:style w:type="character" w:customStyle="1" w:styleId="af4">
    <w:name w:val="Гипертекстовая ссылка"/>
    <w:uiPriority w:val="99"/>
    <w:rsid w:val="00A00582"/>
    <w:rPr>
      <w:color w:val="008000"/>
    </w:rPr>
  </w:style>
  <w:style w:type="paragraph" w:customStyle="1" w:styleId="ConsPlusNormal">
    <w:name w:val="ConsPlusNormal"/>
    <w:link w:val="ConsPlusNormal0"/>
    <w:qFormat/>
    <w:rsid w:val="00A005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A00582"/>
    <w:pPr>
      <w:widowControl w:val="0"/>
      <w:ind w:right="19772"/>
    </w:pPr>
    <w:rPr>
      <w:rFonts w:ascii="Arial" w:hAnsi="Arial"/>
      <w:snapToGrid w:val="0"/>
    </w:rPr>
  </w:style>
  <w:style w:type="paragraph" w:styleId="af5">
    <w:name w:val="List Paragraph"/>
    <w:basedOn w:val="a"/>
    <w:uiPriority w:val="34"/>
    <w:qFormat/>
    <w:rsid w:val="00A00582"/>
    <w:pPr>
      <w:ind w:left="720"/>
      <w:contextualSpacing/>
    </w:pPr>
    <w:rPr>
      <w:b w:val="0"/>
      <w:sz w:val="24"/>
      <w:szCs w:val="24"/>
    </w:rPr>
  </w:style>
  <w:style w:type="paragraph" w:customStyle="1" w:styleId="af6">
    <w:name w:val="Нормальный (таблица)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af7">
    <w:name w:val="Внимание: криминал!!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ConsPlusCell">
    <w:name w:val="ConsPlusCell"/>
    <w:rsid w:val="00A0058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8">
    <w:name w:val="No Spacing"/>
    <w:uiPriority w:val="99"/>
    <w:qFormat/>
    <w:rsid w:val="00A00582"/>
    <w:rPr>
      <w:rFonts w:ascii="Calibri" w:eastAsia="Calibri" w:hAnsi="Calibri"/>
      <w:sz w:val="22"/>
      <w:szCs w:val="22"/>
      <w:lang w:eastAsia="en-US"/>
    </w:rPr>
  </w:style>
  <w:style w:type="character" w:styleId="af9">
    <w:name w:val="Strong"/>
    <w:uiPriority w:val="22"/>
    <w:qFormat/>
    <w:rsid w:val="00A00582"/>
    <w:rPr>
      <w:b/>
      <w:bCs/>
    </w:rPr>
  </w:style>
  <w:style w:type="character" w:customStyle="1" w:styleId="ConsPlusNormal0">
    <w:name w:val="ConsPlusNormal Знак"/>
    <w:link w:val="ConsPlusNormal"/>
    <w:locked/>
    <w:rsid w:val="00176D7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1731-59ED-4BE3-B8CB-48C54948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Поселение Щербиновского района Краснодарского края</Company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adm</cp:lastModifiedBy>
  <cp:revision>2</cp:revision>
  <cp:lastPrinted>2021-11-11T11:33:00Z</cp:lastPrinted>
  <dcterms:created xsi:type="dcterms:W3CDTF">2021-11-11T12:14:00Z</dcterms:created>
  <dcterms:modified xsi:type="dcterms:W3CDTF">2021-11-11T12:14:00Z</dcterms:modified>
</cp:coreProperties>
</file>