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94" w:rsidRPr="00A82A0D" w:rsidRDefault="003C1B94" w:rsidP="003C1B94">
      <w:pPr>
        <w:tabs>
          <w:tab w:val="left" w:pos="9638"/>
        </w:tabs>
        <w:ind w:right="-1" w:firstLine="708"/>
        <w:jc w:val="both"/>
        <w:rPr>
          <w:i/>
          <w:sz w:val="28"/>
          <w:szCs w:val="28"/>
        </w:rPr>
      </w:pPr>
      <w:r w:rsidRPr="00D53B02">
        <w:rPr>
          <w:b/>
          <w:i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</w:t>
      </w:r>
      <w:r w:rsidRPr="00A82A0D">
        <w:rPr>
          <w:i/>
          <w:sz w:val="28"/>
          <w:szCs w:val="28"/>
        </w:rPr>
        <w:t>«</w:t>
      </w:r>
      <w:r>
        <w:rPr>
          <w:bCs/>
          <w:i/>
          <w:sz w:val="28"/>
          <w:szCs w:val="28"/>
        </w:rPr>
        <w:t>Выдача порубочного билета</w:t>
      </w:r>
      <w:r w:rsidRPr="00A82A0D">
        <w:rPr>
          <w:i/>
          <w:sz w:val="28"/>
          <w:szCs w:val="28"/>
        </w:rPr>
        <w:t>»:</w:t>
      </w:r>
    </w:p>
    <w:p w:rsidR="003C1B94" w:rsidRPr="003C1B94" w:rsidRDefault="003C1B94" w:rsidP="003C1B94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94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(текст опубликован в «Собрании законодательства Российской Федерации» от 06.10.2003 № 40 ст. 3822, текст с изменениями опубликован в «Собрании законодательства Российской Федерации» от 21.06.2004 № 25 ст. 2484 с последующими изменениями;</w:t>
      </w:r>
    </w:p>
    <w:p w:rsidR="003C1B94" w:rsidRPr="003C1B94" w:rsidRDefault="003C1B94" w:rsidP="003C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B94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3C1B94">
        <w:rPr>
          <w:sz w:val="28"/>
          <w:szCs w:val="28"/>
        </w:rPr>
        <w:t xml:space="preserve"> </w:t>
      </w:r>
      <w:hyperlink r:id="rId4" w:history="1">
        <w:r w:rsidRPr="003C1B94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3C1B94">
        <w:rPr>
          <w:sz w:val="28"/>
          <w:szCs w:val="28"/>
        </w:rPr>
        <w:t xml:space="preserve"> от 10 января 2002 года № 7-ФЗ «Об охране окружающей среды» («Российская газета» от 12.01.2002 № 6, с последующими изменениями;</w:t>
      </w:r>
    </w:p>
    <w:p w:rsidR="003C1B94" w:rsidRPr="003C1B94" w:rsidRDefault="003C1B94" w:rsidP="003C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B94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3C1B94">
        <w:rPr>
          <w:sz w:val="28"/>
          <w:szCs w:val="28"/>
        </w:rPr>
        <w:t xml:space="preserve"> </w:t>
      </w:r>
      <w:hyperlink r:id="rId5" w:history="1">
        <w:r w:rsidRPr="003C1B94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3C1B94">
        <w:rPr>
          <w:sz w:val="28"/>
          <w:szCs w:val="28"/>
        </w:rPr>
        <w:t xml:space="preserve"> от 2 мая 2006 года № </w:t>
      </w:r>
      <w:bookmarkStart w:id="0" w:name="OLE_LINK2"/>
      <w:bookmarkStart w:id="1" w:name="OLE_LINK1"/>
      <w:r w:rsidRPr="003C1B94">
        <w:rPr>
          <w:sz w:val="28"/>
          <w:szCs w:val="28"/>
        </w:rPr>
        <w:t>59-ФЗ «О порядке рассмотрения обращений  граждан  Российской Федерации»</w:t>
      </w:r>
      <w:bookmarkEnd w:id="0"/>
      <w:bookmarkEnd w:id="1"/>
      <w:r w:rsidRPr="003C1B94">
        <w:rPr>
          <w:sz w:val="28"/>
          <w:szCs w:val="28"/>
        </w:rPr>
        <w:t xml:space="preserve"> («Российская газета» от 05.05.2006 № 95 с последующими изменениями;</w:t>
      </w:r>
    </w:p>
    <w:p w:rsidR="003C1B94" w:rsidRDefault="003C1B94" w:rsidP="003C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B94">
        <w:rPr>
          <w:sz w:val="28"/>
          <w:szCs w:val="28"/>
        </w:rPr>
        <w:t>Закон Краснодарского края от 23 апреля 2013 года № 2695-КЗ «Об охране зеленых насаждений в Краснодарском крае» («Информационный бюллетень ЗС Краснодарского края», от 06.05.2013, № 7, официальный сайт администрации Краснодарского края http://ad</w:t>
      </w:r>
      <w:r>
        <w:rPr>
          <w:sz w:val="28"/>
          <w:szCs w:val="28"/>
        </w:rPr>
        <w:t>mkrai.krasnodar.ru, 24.04.2013);</w:t>
      </w:r>
    </w:p>
    <w:p w:rsidR="003C1B94" w:rsidRPr="00F4401F" w:rsidRDefault="003C1B94" w:rsidP="003C1B94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3C1B94" w:rsidRDefault="003C1B94" w:rsidP="003C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B94" w:rsidRPr="003C1B94" w:rsidRDefault="003C1B94" w:rsidP="003C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178" w:rsidRDefault="002A5178" w:rsidP="003C1B94">
      <w:pPr>
        <w:ind w:firstLine="709"/>
      </w:pPr>
    </w:p>
    <w:sectPr w:rsidR="002A5178" w:rsidSect="002A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94"/>
    <w:rsid w:val="002A5178"/>
    <w:rsid w:val="003C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1B94"/>
    <w:rPr>
      <w:color w:val="0000FF"/>
      <w:u w:val="single"/>
    </w:rPr>
  </w:style>
  <w:style w:type="character" w:customStyle="1" w:styleId="1">
    <w:name w:val="Основной текст Знак1"/>
    <w:aliases w:val="Знак1 Знак Знак1"/>
    <w:basedOn w:val="a0"/>
    <w:link w:val="a4"/>
    <w:semiHidden/>
    <w:locked/>
    <w:rsid w:val="003C1B94"/>
    <w:rPr>
      <w:rFonts w:ascii="Lucida Sans Unicode" w:eastAsia="Lucida Sans Unicode" w:hAnsi="Lucida Sans Unicode" w:cs="Lucida Sans Unicode"/>
      <w:sz w:val="24"/>
      <w:szCs w:val="24"/>
    </w:rPr>
  </w:style>
  <w:style w:type="paragraph" w:styleId="a4">
    <w:name w:val="Body Text"/>
    <w:aliases w:val="Знак1 Знак"/>
    <w:basedOn w:val="a"/>
    <w:link w:val="1"/>
    <w:semiHidden/>
    <w:unhideWhenUsed/>
    <w:rsid w:val="003C1B94"/>
    <w:pPr>
      <w:spacing w:after="120"/>
    </w:pPr>
    <w:rPr>
      <w:rFonts w:ascii="Lucida Sans Unicode" w:hAnsi="Lucida Sans Unicode" w:cs="Lucida Sans Unicode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1B94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16B6C01703C4E9069BA65430CBE5AFAEF1A3E903C561A494DF09CF65R5XFM" TargetMode="External"/><Relationship Id="rId4" Type="http://schemas.openxmlformats.org/officeDocument/2006/relationships/hyperlink" Target="consultantplus://offline/ref=0216B6C01703C4E9069BA65430CBE5AFAEF0ACEC03C061A494DF09CF65R5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2018-12-21T10:45:00Z</dcterms:created>
  <dcterms:modified xsi:type="dcterms:W3CDTF">2018-12-21T10:50:00Z</dcterms:modified>
</cp:coreProperties>
</file>