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50608" w14:textId="77777777" w:rsidR="00682214" w:rsidRPr="00682214" w:rsidRDefault="00682214" w:rsidP="00682214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Segoe UI" w:eastAsia="Times New Roman" w:hAnsi="Segoe UI" w:cs="Segoe UI"/>
          <w:b/>
          <w:color w:val="251F21"/>
          <w:sz w:val="28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28"/>
          <w:szCs w:val="24"/>
          <w:lang w:eastAsia="ru-RU"/>
        </w:rPr>
        <w:t>ПРЕСС-РЕЛИЗ</w:t>
      </w:r>
    </w:p>
    <w:p w14:paraId="21652731" w14:textId="77777777" w:rsidR="00682214" w:rsidRDefault="00682214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</w:p>
    <w:p w14:paraId="409D44D0" w14:textId="77777777" w:rsidR="003F667A" w:rsidRPr="00682214" w:rsidRDefault="003F667A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  <w:t xml:space="preserve">Платные услуги Кадастровой палаты: </w:t>
      </w:r>
    </w:p>
    <w:p w14:paraId="6C65BA60" w14:textId="77777777" w:rsidR="003F667A" w:rsidRPr="00682214" w:rsidRDefault="003F667A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</w:pPr>
      <w:r w:rsidRPr="00682214">
        <w:rPr>
          <w:rFonts w:ascii="Segoe UI" w:eastAsia="Times New Roman" w:hAnsi="Segoe UI" w:cs="Segoe UI"/>
          <w:b/>
          <w:color w:val="251F21"/>
          <w:sz w:val="32"/>
          <w:szCs w:val="24"/>
          <w:lang w:eastAsia="ru-RU"/>
        </w:rPr>
        <w:t>преимущества работы с профессионалами</w:t>
      </w:r>
    </w:p>
    <w:p w14:paraId="15ABD469" w14:textId="77777777" w:rsidR="003F667A" w:rsidRPr="00682214" w:rsidRDefault="00682214" w:rsidP="003F66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F5FDF1" wp14:editId="781BAD49">
            <wp:simplePos x="0" y="0"/>
            <wp:positionH relativeFrom="column">
              <wp:posOffset>346710</wp:posOffset>
            </wp:positionH>
            <wp:positionV relativeFrom="paragraph">
              <wp:posOffset>153035</wp:posOffset>
            </wp:positionV>
            <wp:extent cx="2415540" cy="1207770"/>
            <wp:effectExtent l="0" t="0" r="0" b="0"/>
            <wp:wrapTight wrapText="bothSides">
              <wp:wrapPolygon edited="0">
                <wp:start x="0" y="0"/>
                <wp:lineTo x="0" y="21123"/>
                <wp:lineTo x="21464" y="21123"/>
                <wp:lineTo x="21464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08A65" w14:textId="77777777" w:rsidR="003F667A" w:rsidRPr="00682214" w:rsidRDefault="003F667A" w:rsidP="0040064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Процесс оформления сделок купли-продажи недвижимости сложен – необходимо не только правильно подготовить текст сделки, но и осуществить регистрацию имущественных прав в установленном порядке. Регистрация недвижимости в </w:t>
      </w:r>
      <w:proofErr w:type="spellStart"/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Росреестре</w:t>
      </w:r>
      <w:proofErr w:type="spellEnd"/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это лишь финальный этап скрупулезной работы специалистов.Как показывает практика, при проведении операций с недвижимостью существуют риски, а пострадавшими, в таких ситуациях, обычно выступают добросовестные приобретатели имущества.</w:t>
      </w:r>
    </w:p>
    <w:p w14:paraId="3BCA451E" w14:textId="77777777" w:rsidR="003F667A" w:rsidRPr="00682214" w:rsidRDefault="003F667A" w:rsidP="0040064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Самостоятельное составление и оформление договоров может за собой повлечь последствия, которые окажутся неблагоприятными. Например, его могут признать незаключенным или недействительным, а так же он может стать причиной обращения в различные судебные инстанции.</w:t>
      </w:r>
    </w:p>
    <w:p w14:paraId="59CA76A0" w14:textId="77777777" w:rsidR="003F667A" w:rsidRPr="00682214" w:rsidRDefault="003F667A" w:rsidP="0079525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 в дальнейшем избежать таких ситуаций, необходимо обратиться к опытному специалисту, который оценит риски приобретения или отчуждения имущества, проведет проверку документов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адаптируе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 договор, подготовленный сторонами сделки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самостоятельно составит юридически корректный договор купли-продажи, дарения и др.</w:t>
      </w:r>
    </w:p>
    <w:p w14:paraId="4735B316" w14:textId="77777777" w:rsidR="003F667A" w:rsidRPr="00682214" w:rsidRDefault="0040064D" w:rsidP="00795256">
      <w:pPr>
        <w:shd w:val="clear" w:color="auto" w:fill="FFFFFF"/>
        <w:tabs>
          <w:tab w:val="left" w:pos="1134"/>
        </w:tabs>
        <w:spacing w:before="450" w:after="255" w:line="240" w:lineRule="auto"/>
        <w:ind w:firstLine="709"/>
        <w:contextualSpacing/>
        <w:jc w:val="both"/>
        <w:outlineLvl w:val="1"/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>П</w:t>
      </w:r>
      <w:r w:rsidR="003F667A"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>реимущества работы с профессионалами</w:t>
      </w: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 К</w:t>
      </w:r>
      <w:r w:rsidR="003F667A"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адастровой палаты </w:t>
      </w:r>
      <w:r w:rsidRPr="00682214">
        <w:rPr>
          <w:rFonts w:ascii="Segoe UI" w:eastAsia="Times New Roman" w:hAnsi="Segoe UI" w:cs="Segoe UI"/>
          <w:color w:val="251F21"/>
          <w:sz w:val="24"/>
          <w:szCs w:val="24"/>
          <w:lang w:eastAsia="ru-RU"/>
        </w:rPr>
        <w:t xml:space="preserve">очевидны: </w:t>
      </w:r>
    </w:p>
    <w:p w14:paraId="72244076" w14:textId="77777777"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 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наших специалистов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обширный опыт работы в сфере сделок с недвижимостью;</w:t>
      </w:r>
    </w:p>
    <w:p w14:paraId="73C9D72A" w14:textId="77777777"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услуги предоставляются одинаково качественно любому нашему клиенту независимо от его правового статуса;</w:t>
      </w:r>
    </w:p>
    <w:p w14:paraId="21506078" w14:textId="77777777" w:rsidR="003F667A" w:rsidRPr="00682214" w:rsidRDefault="003F667A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рамках оказания услуг м</w:t>
      </w:r>
      <w:r w:rsidR="0040064D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 выполняем поставленные задачи;</w:t>
      </w:r>
    </w:p>
    <w:p w14:paraId="239198F6" w14:textId="77777777" w:rsidR="0040064D" w:rsidRPr="00682214" w:rsidRDefault="0040064D" w:rsidP="0079525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30" w:line="240" w:lineRule="auto"/>
        <w:ind w:left="0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конкурентоспособная цена оказания услуг (фиксированный тариф). </w:t>
      </w:r>
    </w:p>
    <w:p w14:paraId="23A5E624" w14:textId="77777777" w:rsidR="0040064D" w:rsidRPr="00682214" w:rsidRDefault="0040064D" w:rsidP="00795256">
      <w:pPr>
        <w:shd w:val="clear" w:color="auto" w:fill="FFFFFF"/>
        <w:tabs>
          <w:tab w:val="left" w:pos="1134"/>
        </w:tabs>
        <w:spacing w:after="3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 10 месяцев 2019 года специалистами Кадастровой палаты было оказано 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порядка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3200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консультационных услуг. От месяца к месяцу спрос на консультационные ус</w:t>
      </w:r>
      <w:r w:rsidR="00D01A4F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луги Кадастровой палаты растет.</w:t>
      </w:r>
    </w:p>
    <w:p w14:paraId="2E7AC593" w14:textId="77777777" w:rsidR="00795256" w:rsidRPr="00682214" w:rsidRDefault="00D01A4F" w:rsidP="00D01A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наше время, живя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условиях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динамично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развивающегося</w:t>
      </w:r>
      <w:r w:rsidR="00795256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общества, где дорога практически каждая свободная минута, Кадастровая палата, помимо прочего, рада предложить услуги по выездному обслуживанию</w:t>
      </w:r>
      <w:r w:rsidR="004E33B5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курьерской доставке документов.</w:t>
      </w:r>
    </w:p>
    <w:p w14:paraId="36FA71B8" w14:textId="77777777" w:rsidR="00D01A4F" w:rsidRPr="00682214" w:rsidRDefault="005D3743" w:rsidP="00D01A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Каждому клиенту гарантированы: к</w:t>
      </w:r>
      <w:r w:rsidR="004E33B5"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ачественный прием документов для осуществления учетно-регистрационных действий, доставка документов, подготовленных по факту рассмотрения запросов о предоставлении сведений ЕГРН, а также заявлений об осуществлении государственного кадастрового учета и (или) государственной регистрации прав, дома или в офисе, без очередей и необходимости отпрашиваться с работы</w:t>
      </w: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14:paraId="40E9671A" w14:textId="77777777" w:rsidR="00795256" w:rsidRPr="00682214" w:rsidRDefault="005D3743" w:rsidP="00795256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Узнать подробности </w:t>
      </w:r>
      <w:r w:rsidR="00795256" w:rsidRPr="00682214">
        <w:rPr>
          <w:rFonts w:ascii="Segoe UI" w:eastAsia="Times New Roman" w:hAnsi="Segoe UI" w:cs="Segoe UI"/>
          <w:sz w:val="24"/>
          <w:szCs w:val="24"/>
          <w:lang w:eastAsia="ru-RU"/>
        </w:rPr>
        <w:t xml:space="preserve">о платных услугах, оказываемых Кадастровой палатой, можно получить, позвонив по номеру телефона 8-861-992-13-10 либо отправив письмо на адрес электронной почты </w:t>
      </w:r>
      <w:hyperlink r:id="rId7" w:history="1">
        <w:r w:rsidR="00795256" w:rsidRPr="00682214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fgu-plan@mail.ru</w:t>
        </w:r>
      </w:hyperlink>
      <w:r w:rsidR="00795256" w:rsidRPr="00682214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14:paraId="55252051" w14:textId="77777777" w:rsidR="004E33B5" w:rsidRDefault="00795256" w:rsidP="00795256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82214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Предоставление Кадастровой палатой платных услуг осуществляется на территории всего края – достаточно обратиться в любой территориальный отдел Кадастровой палаты, функционирующий в каждом районе Краснодарского края. </w:t>
      </w:r>
    </w:p>
    <w:p w14:paraId="6BBF4F37" w14:textId="226CB07D" w:rsidR="00682214" w:rsidRDefault="00AD3942" w:rsidP="00AD3942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14:paraId="347AA470" w14:textId="77777777" w:rsidR="00AD3942" w:rsidRDefault="00AD3942" w:rsidP="00AD3942">
      <w:pPr>
        <w:spacing w:after="0" w:line="240" w:lineRule="auto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AD3942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Начальник планового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отдела</w:t>
      </w:r>
    </w:p>
    <w:p w14:paraId="77E83601" w14:textId="600323B8" w:rsidR="00AD3942" w:rsidRPr="00AD3942" w:rsidRDefault="00AD3942" w:rsidP="00AD3942">
      <w:pPr>
        <w:spacing w:after="0" w:line="240" w:lineRule="auto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AD3942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Мария Алексеевна Киселева</w:t>
      </w:r>
    </w:p>
    <w:sectPr w:rsidR="00AD3942" w:rsidRPr="00AD3942" w:rsidSect="00682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3C6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B6D"/>
    <w:multiLevelType w:val="multilevel"/>
    <w:tmpl w:val="ABB6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61EF1"/>
    <w:multiLevelType w:val="multilevel"/>
    <w:tmpl w:val="922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06E95"/>
    <w:multiLevelType w:val="multilevel"/>
    <w:tmpl w:val="31C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913A9"/>
    <w:multiLevelType w:val="multilevel"/>
    <w:tmpl w:val="EAF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67A"/>
    <w:rsid w:val="003F667A"/>
    <w:rsid w:val="0040064D"/>
    <w:rsid w:val="004E33B5"/>
    <w:rsid w:val="005D3743"/>
    <w:rsid w:val="00682214"/>
    <w:rsid w:val="00795256"/>
    <w:rsid w:val="00912172"/>
    <w:rsid w:val="00934726"/>
    <w:rsid w:val="00AD3942"/>
    <w:rsid w:val="00B4469F"/>
    <w:rsid w:val="00D01A4F"/>
    <w:rsid w:val="00D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A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F"/>
  </w:style>
  <w:style w:type="paragraph" w:styleId="2">
    <w:name w:val="heading 2"/>
    <w:basedOn w:val="a"/>
    <w:link w:val="20"/>
    <w:uiPriority w:val="9"/>
    <w:qFormat/>
    <w:rsid w:val="003F6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list-block">
    <w:name w:val="heading_list-block"/>
    <w:basedOn w:val="a"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667A"/>
    <w:rPr>
      <w:b/>
      <w:bCs/>
    </w:rPr>
  </w:style>
  <w:style w:type="paragraph" w:styleId="a4">
    <w:name w:val="Normal (Web)"/>
    <w:basedOn w:val="a"/>
    <w:uiPriority w:val="99"/>
    <w:semiHidden/>
    <w:unhideWhenUsed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pis">
    <w:name w:val="zapis"/>
    <w:basedOn w:val="a"/>
    <w:rsid w:val="003F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52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21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121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21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21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21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21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gu-plan@mail.ru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Муня Кот</dc:creator>
  <cp:keywords/>
  <cp:lastModifiedBy>Федорова Полина Олеговна</cp:lastModifiedBy>
  <cp:revision>5</cp:revision>
  <dcterms:created xsi:type="dcterms:W3CDTF">2019-10-29T17:59:00Z</dcterms:created>
  <dcterms:modified xsi:type="dcterms:W3CDTF">2019-11-15T06:14:00Z</dcterms:modified>
</cp:coreProperties>
</file>