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C0ED8" w:rsidRPr="000C0ED8" w:rsidTr="00C02259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0C0ED8" w:rsidRPr="000C0ED8" w:rsidRDefault="000C0ED8" w:rsidP="000C0ED8">
            <w:pPr>
              <w:tabs>
                <w:tab w:val="center" w:pos="4812"/>
                <w:tab w:val="left" w:pos="57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30595582"/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66DF7" wp14:editId="4AF54C62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C0ED8" w:rsidRPr="000C0ED8" w:rsidTr="00C02259">
        <w:trPr>
          <w:cantSplit/>
          <w:trHeight w:val="1474"/>
        </w:trPr>
        <w:tc>
          <w:tcPr>
            <w:tcW w:w="9639" w:type="dxa"/>
            <w:gridSpan w:val="2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ЕЙСКОУКРЕПЛЕНСКОГО СЕЛЬСКОГО ПОСЕЛЕНИЯ</w:t>
            </w: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</w:t>
            </w:r>
          </w:p>
          <w:p w:rsidR="000C0ED8" w:rsidRPr="000C0ED8" w:rsidRDefault="000C0ED8" w:rsidP="000C0ED8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0C0ED8" w:rsidRPr="000C0ED8" w:rsidTr="00C0225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25760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.2021</w:t>
            </w:r>
          </w:p>
          <w:p w:rsidR="000C0ED8" w:rsidRPr="000C0ED8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  <w:hideMark/>
          </w:tcPr>
          <w:p w:rsidR="000C0ED8" w:rsidRPr="000C0ED8" w:rsidRDefault="000C0ED8" w:rsidP="00076AA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  <w:r w:rsidR="00076A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0C0ED8" w:rsidRPr="000C0ED8" w:rsidTr="00C02259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</w:tbl>
    <w:p w:rsidR="000C0ED8" w:rsidRPr="000C0ED8" w:rsidRDefault="000C0ED8" w:rsidP="000C0E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F2406" w:rsidRPr="008F2406" w:rsidRDefault="008F2406" w:rsidP="008F2406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after="0" w:line="240" w:lineRule="auto"/>
        <w:ind w:right="56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 сельского поселения</w:t>
      </w: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Щербиновского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района </w:t>
      </w:r>
      <w:r w:rsidRPr="008F2406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от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7 ноября 2017 года № 97 «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 утверждении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Положения об организации похоронного дела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территории Ейскоукрепленского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сельского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поселения Щербиновского района»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организации похоронного дела на территории 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скоукрепленского сельского поселения Щербиновского района, и приведения </w:t>
      </w: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в соответствие с требованиями </w:t>
      </w:r>
      <w:hyperlink r:id="rId10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 года № 8-ФЗ «О погребении и похоронном деле», </w:t>
      </w:r>
      <w:hyperlink r:id="rId11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кона</w:t>
        </w:r>
      </w:hyperlink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от 4 февраля 2004 года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666-КЗ «О погребении и похоронном деле в Краснодарском крае», </w:t>
      </w:r>
      <w:hyperlink r:id="rId12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№ 131-ФЗ «Об общих принципах организации местного самоупра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руководствуясь Уставом Ейскоукрепленского сельского поселения Щербиновского</w:t>
      </w:r>
      <w:proofErr w:type="gramEnd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F2406" w:rsidRPr="008F2406" w:rsidRDefault="008F2406" w:rsidP="008F2406">
      <w:pPr>
        <w:widowControl w:val="0"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x-none"/>
        </w:rPr>
      </w:pPr>
      <w:bookmarkStart w:id="1" w:name="sub_1"/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 Утвердить изменени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, вносим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ые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в постановление администрации Ейскоукрепленского сельского поселения Щербиновского района от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7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ноября 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2017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года 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№ 97</w:t>
      </w:r>
      <w:r w:rsidRPr="008F2406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«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 утверждении Положения об организации похоронного дела на территории Ейскоукрепленского сельского поселения Щербиновского района</w:t>
      </w:r>
      <w:r w:rsidRPr="008F24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».</w:t>
      </w:r>
    </w:p>
    <w:bookmarkEnd w:id="1"/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страции Ейскоукрепленского сельского поселения Щербиновского района.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бой.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5. Постановление вступает в силу на следующий день после его офиц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ального опубликования.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F2406" w:rsidRPr="008F2406" w:rsidRDefault="00057865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полномочия г</w:t>
      </w:r>
      <w:r w:rsidR="008F2406"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ы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 района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  </w:t>
      </w:r>
      <w:r w:rsidR="000578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Е.В. Анч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енко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4820" w:right="5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 сельского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Щербиновского района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F799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20.10.2021 г.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F799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76AA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bookmarkStart w:id="2" w:name="_GoBack"/>
      <w:bookmarkEnd w:id="2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вносимые в постановление администрации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Ейскоукрепленского сельского поселения Щербиновского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от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ноября 2017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года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97 </w:t>
      </w:r>
      <w:r w:rsidRPr="008F240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«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об организации похоронного дела на территории Ейск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укрепленского сельского поселения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 администрации Ейскоукрепленского сельского поселения Щербиновского района от 7 ноября 2017 года № 97 «Об утверждении Положения об организации похоронного дела на территории 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скоукрепленского сельского поселения Щербиновского района»: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подпунктах 3, 4 пункта 3.2 слова «(действующих и закрытых)» зам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«(действующих, закрытых для свободных захоронений и закр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тых)».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4.2 дополнить седьмым абзацем следующего содержания:</w:t>
      </w:r>
    </w:p>
    <w:p w:rsidR="008F2406" w:rsidRPr="008F2406" w:rsidRDefault="008F2406" w:rsidP="008F24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возложения завещателем на одного или нескольких наследн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по завещанию или по закону обязанности по осуществлению погребения завещателя в соответствии с его волей (статья 1139 Гражданского кодекса Ро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Федерации) приоритет имеет волеизъявление умершего, выраженное в завещании;».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4.6 добавить восьмым абзацем следующего содержания:</w:t>
      </w:r>
    </w:p>
    <w:p w:rsidR="008F2406" w:rsidRPr="008F2406" w:rsidRDefault="008F2406" w:rsidP="008F24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выплате социального пособия на погребение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17 июля 1999 года № 178-ФЗ «О госуда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социальной помощи</w:t>
      </w: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F2406" w:rsidRPr="008F2406" w:rsidRDefault="008F2406" w:rsidP="008F24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4.7 слова «проживавшего на территории Краснодарского края» заменить словами «место </w:t>
      </w: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proofErr w:type="gramEnd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было расположено на те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Краснодарского края».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пункте 13.1 слова «(действующего и закрытого)» заменить словами «(действующего, закрытого для свободных захоронений и закрытого)».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9C" w:rsidRPr="001F499C" w:rsidRDefault="000C0ED8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374C9" w:rsidRPr="001F0FB7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 w:rsidR="000C0ED8">
        <w:rPr>
          <w:rFonts w:ascii="Times New Roman" w:hAnsi="Times New Roman" w:cs="Times New Roman"/>
          <w:sz w:val="28"/>
          <w:szCs w:val="28"/>
        </w:rPr>
        <w:t xml:space="preserve">   </w:t>
      </w:r>
      <w:r w:rsidRPr="001F499C">
        <w:rPr>
          <w:rFonts w:ascii="Times New Roman" w:hAnsi="Times New Roman" w:cs="Times New Roman"/>
          <w:sz w:val="28"/>
          <w:szCs w:val="28"/>
        </w:rPr>
        <w:t xml:space="preserve">   </w:t>
      </w:r>
      <w:r w:rsidR="000C0ED8">
        <w:rPr>
          <w:rFonts w:ascii="Times New Roman" w:hAnsi="Times New Roman" w:cs="Times New Roman"/>
          <w:sz w:val="28"/>
          <w:szCs w:val="28"/>
        </w:rPr>
        <w:t>Е.В. Ан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sectPr w:rsidR="009374C9" w:rsidRPr="001F0FB7" w:rsidSect="00057865">
      <w:headerReference w:type="even" r:id="rId13"/>
      <w:headerReference w:type="default" r:id="rId14"/>
      <w:pgSz w:w="11906" w:h="16838"/>
      <w:pgMar w:top="340" w:right="567" w:bottom="1134" w:left="1701" w:header="28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81" w:rsidRDefault="00E31981" w:rsidP="00B42A61">
      <w:pPr>
        <w:spacing w:after="0" w:line="240" w:lineRule="auto"/>
      </w:pPr>
      <w:r>
        <w:separator/>
      </w:r>
    </w:p>
  </w:endnote>
  <w:endnote w:type="continuationSeparator" w:id="0">
    <w:p w:rsidR="00E31981" w:rsidRDefault="00E31981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81" w:rsidRDefault="00E31981" w:rsidP="00B42A61">
      <w:pPr>
        <w:spacing w:after="0" w:line="240" w:lineRule="auto"/>
      </w:pPr>
      <w:r>
        <w:separator/>
      </w:r>
    </w:p>
  </w:footnote>
  <w:footnote w:type="continuationSeparator" w:id="0">
    <w:p w:rsidR="00E31981" w:rsidRDefault="00E31981" w:rsidP="00B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 w:rsidP="001903D2">
    <w:pPr>
      <w:pStyle w:val="af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6</w:t>
    </w:r>
    <w:r>
      <w:rPr>
        <w:rStyle w:val="aff3"/>
      </w:rPr>
      <w:fldChar w:fldCharType="end"/>
    </w:r>
  </w:p>
  <w:p w:rsidR="0025760D" w:rsidRDefault="0025760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5D60"/>
    <w:rsid w:val="00030C7B"/>
    <w:rsid w:val="00031E6B"/>
    <w:rsid w:val="00033FA0"/>
    <w:rsid w:val="00040EED"/>
    <w:rsid w:val="00041BBB"/>
    <w:rsid w:val="00043567"/>
    <w:rsid w:val="00046812"/>
    <w:rsid w:val="00057865"/>
    <w:rsid w:val="00064FD3"/>
    <w:rsid w:val="0007020E"/>
    <w:rsid w:val="00070B9A"/>
    <w:rsid w:val="00074F3E"/>
    <w:rsid w:val="00076AA8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5760D"/>
    <w:rsid w:val="0026126B"/>
    <w:rsid w:val="002616B6"/>
    <w:rsid w:val="00265136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2787"/>
    <w:rsid w:val="00404209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3270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276F"/>
    <w:rsid w:val="007D6E51"/>
    <w:rsid w:val="007D6F1D"/>
    <w:rsid w:val="007E0C64"/>
    <w:rsid w:val="007E1158"/>
    <w:rsid w:val="007E740E"/>
    <w:rsid w:val="007F07C3"/>
    <w:rsid w:val="007F5819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76F42"/>
    <w:rsid w:val="00890E83"/>
    <w:rsid w:val="00895D82"/>
    <w:rsid w:val="00896A34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0BF4"/>
    <w:rsid w:val="008E3316"/>
    <w:rsid w:val="008E6F85"/>
    <w:rsid w:val="008F2406"/>
    <w:rsid w:val="008F72A9"/>
    <w:rsid w:val="0090283F"/>
    <w:rsid w:val="009105FE"/>
    <w:rsid w:val="009156EE"/>
    <w:rsid w:val="00920F06"/>
    <w:rsid w:val="009265DB"/>
    <w:rsid w:val="009267F9"/>
    <w:rsid w:val="00932C79"/>
    <w:rsid w:val="0093450E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35AB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289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7B73"/>
    <w:rsid w:val="00DE1A8E"/>
    <w:rsid w:val="00DE2049"/>
    <w:rsid w:val="00DE3C17"/>
    <w:rsid w:val="00DE4193"/>
    <w:rsid w:val="00DF2D76"/>
    <w:rsid w:val="00DF5EEC"/>
    <w:rsid w:val="00DF7991"/>
    <w:rsid w:val="00DF7D9A"/>
    <w:rsid w:val="00E112AC"/>
    <w:rsid w:val="00E27A4B"/>
    <w:rsid w:val="00E308B6"/>
    <w:rsid w:val="00E3119E"/>
    <w:rsid w:val="00E31981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5870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DA57-1F75-4DE9-B0C0-DD43AB50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8</cp:revision>
  <cp:lastPrinted>2021-09-28T08:35:00Z</cp:lastPrinted>
  <dcterms:created xsi:type="dcterms:W3CDTF">2021-10-21T05:17:00Z</dcterms:created>
  <dcterms:modified xsi:type="dcterms:W3CDTF">2021-10-26T08:43:00Z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