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D1" w:rsidRDefault="008A33D1" w:rsidP="004F0F55"/>
    <w:p w:rsidR="008A33D1" w:rsidRPr="0070686D" w:rsidRDefault="0070686D" w:rsidP="0070686D">
      <w:pPr>
        <w:jc w:val="right"/>
        <w:rPr>
          <w:b/>
          <w:sz w:val="28"/>
          <w:szCs w:val="28"/>
        </w:rPr>
      </w:pPr>
      <w:r w:rsidRPr="0070686D">
        <w:rPr>
          <w:b/>
          <w:sz w:val="28"/>
          <w:szCs w:val="28"/>
        </w:rPr>
        <w:t>ПРОЕКТ</w:t>
      </w:r>
    </w:p>
    <w:p w:rsidR="0070686D" w:rsidRDefault="0070686D" w:rsidP="008A33D1">
      <w:pPr>
        <w:jc w:val="center"/>
        <w:rPr>
          <w:b/>
          <w:sz w:val="28"/>
          <w:szCs w:val="28"/>
        </w:rPr>
      </w:pPr>
    </w:p>
    <w:p w:rsidR="008A33D1" w:rsidRDefault="008A33D1" w:rsidP="008A3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выдачи согласия</w:t>
      </w:r>
    </w:p>
    <w:p w:rsidR="008A33D1" w:rsidRDefault="008A33D1" w:rsidP="008A3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владельца автомобильной дороги на </w:t>
      </w:r>
      <w:proofErr w:type="gramStart"/>
      <w:r>
        <w:rPr>
          <w:b/>
          <w:sz w:val="28"/>
          <w:szCs w:val="28"/>
        </w:rPr>
        <w:t>капитальный</w:t>
      </w:r>
      <w:proofErr w:type="gramEnd"/>
    </w:p>
    <w:p w:rsidR="00476796" w:rsidRDefault="008A33D1" w:rsidP="008A3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ремонт, ремонт пересечений и примыканий в отношении</w:t>
      </w:r>
    </w:p>
    <w:p w:rsidR="008A33D1" w:rsidRDefault="008A33D1" w:rsidP="008A3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автомобильных дорог федерального, регионального или межмуниципального значения с </w:t>
      </w:r>
      <w:proofErr w:type="gramStart"/>
      <w:r>
        <w:rPr>
          <w:b/>
          <w:sz w:val="28"/>
          <w:szCs w:val="28"/>
        </w:rPr>
        <w:t>автомобильными</w:t>
      </w:r>
      <w:proofErr w:type="gramEnd"/>
    </w:p>
    <w:p w:rsidR="008A33D1" w:rsidRDefault="008A33D1" w:rsidP="008A3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дорогами местного значения </w:t>
      </w:r>
      <w:r w:rsidR="0070686D">
        <w:rPr>
          <w:b/>
          <w:sz w:val="28"/>
          <w:szCs w:val="28"/>
        </w:rPr>
        <w:t>Ейскоукрепленского</w:t>
      </w:r>
      <w:r>
        <w:rPr>
          <w:b/>
          <w:sz w:val="28"/>
          <w:szCs w:val="28"/>
        </w:rPr>
        <w:t xml:space="preserve"> сельского</w:t>
      </w:r>
    </w:p>
    <w:p w:rsidR="008A33D1" w:rsidRDefault="0070686D" w:rsidP="008A3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Щербиновского</w:t>
      </w:r>
      <w:r w:rsidR="008A33D1">
        <w:rPr>
          <w:b/>
          <w:sz w:val="28"/>
          <w:szCs w:val="28"/>
        </w:rPr>
        <w:t xml:space="preserve"> района</w:t>
      </w:r>
    </w:p>
    <w:p w:rsidR="008A33D1" w:rsidRDefault="008A33D1" w:rsidP="008A33D1">
      <w:pPr>
        <w:jc w:val="center"/>
        <w:rPr>
          <w:szCs w:val="28"/>
        </w:rPr>
      </w:pPr>
    </w:p>
    <w:p w:rsidR="008A33D1" w:rsidRDefault="008A33D1" w:rsidP="008A33D1">
      <w:pPr>
        <w:jc w:val="center"/>
        <w:rPr>
          <w:szCs w:val="28"/>
        </w:rPr>
      </w:pPr>
    </w:p>
    <w:p w:rsidR="00476796" w:rsidRDefault="00476796" w:rsidP="008A33D1">
      <w:pPr>
        <w:jc w:val="center"/>
        <w:rPr>
          <w:szCs w:val="28"/>
        </w:rPr>
      </w:pPr>
    </w:p>
    <w:p w:rsidR="008A33D1" w:rsidRDefault="008A33D1" w:rsidP="0038357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</w:t>
      </w:r>
      <w:r w:rsidR="00383576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</w:t>
      </w:r>
      <w:r w:rsidR="00383576">
        <w:rPr>
          <w:sz w:val="28"/>
          <w:szCs w:val="28"/>
        </w:rPr>
        <w:t>ами</w:t>
      </w:r>
      <w:r>
        <w:rPr>
          <w:sz w:val="28"/>
          <w:szCs w:val="28"/>
        </w:rPr>
        <w:t xml:space="preserve"> от </w:t>
      </w:r>
      <w:r w:rsidR="00383576">
        <w:rPr>
          <w:sz w:val="28"/>
          <w:szCs w:val="28"/>
        </w:rPr>
        <w:t>8 ноября 2007 года</w:t>
      </w:r>
      <w:r w:rsidR="00383576">
        <w:rPr>
          <w:sz w:val="28"/>
          <w:szCs w:val="28"/>
        </w:rPr>
        <w:br/>
      </w:r>
      <w:r>
        <w:rPr>
          <w:sz w:val="28"/>
          <w:szCs w:val="28"/>
        </w:rPr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29 декабря 2017 года № 453-ФЗ «О внесении изменений в статью 20 Федерального закона «Об автомобильных дорогах и о дорожной деятельности в Российской Федерации и о внесении изменений в</w:t>
      </w:r>
      <w:proofErr w:type="gramEnd"/>
      <w:r>
        <w:rPr>
          <w:sz w:val="28"/>
          <w:szCs w:val="28"/>
        </w:rPr>
        <w:t xml:space="preserve"> отдельные законодательные акты Российской Федерации», от 6 октября 2003 года № 131-ФЗ «Об общих принципах организации местного самоуправления в Российской Федерации», Уставом </w:t>
      </w:r>
      <w:r w:rsidR="0070686D">
        <w:rPr>
          <w:sz w:val="28"/>
          <w:szCs w:val="28"/>
        </w:rPr>
        <w:t>Ейскоукрепленского</w:t>
      </w:r>
      <w:r>
        <w:rPr>
          <w:sz w:val="28"/>
          <w:szCs w:val="28"/>
        </w:rPr>
        <w:t xml:space="preserve"> сельского поселения </w:t>
      </w:r>
      <w:r w:rsidR="0070686D">
        <w:rPr>
          <w:sz w:val="28"/>
          <w:szCs w:val="28"/>
        </w:rPr>
        <w:t xml:space="preserve">Щербиновского </w:t>
      </w:r>
      <w:r>
        <w:rPr>
          <w:sz w:val="28"/>
          <w:szCs w:val="28"/>
        </w:rPr>
        <w:t xml:space="preserve">района,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8A33D1" w:rsidRDefault="008A33D1" w:rsidP="003835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выдачи согласия владельца автомобильной дороги на капитальный ремонт, ремонт пересечений и примыканий в отношении автомобильных дорог федерального, регионального или межмуниципального значения с автомобильными дорогами местного значения </w:t>
      </w:r>
      <w:r w:rsidR="0070686D">
        <w:rPr>
          <w:sz w:val="28"/>
          <w:szCs w:val="28"/>
        </w:rPr>
        <w:t>Ейскоукрепленского</w:t>
      </w:r>
      <w:r>
        <w:rPr>
          <w:sz w:val="28"/>
          <w:szCs w:val="28"/>
        </w:rPr>
        <w:t xml:space="preserve"> </w:t>
      </w:r>
      <w:r w:rsidR="0070686D">
        <w:rPr>
          <w:sz w:val="28"/>
          <w:szCs w:val="28"/>
        </w:rPr>
        <w:t>сельского поселения Щербиновского</w:t>
      </w:r>
      <w:r>
        <w:rPr>
          <w:sz w:val="28"/>
          <w:szCs w:val="28"/>
        </w:rPr>
        <w:t xml:space="preserve"> района</w:t>
      </w:r>
      <w:r w:rsidR="00383576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5F5D28" w:rsidRPr="005F5D28" w:rsidRDefault="005F5D28" w:rsidP="005F5D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5D28">
        <w:rPr>
          <w:sz w:val="28"/>
          <w:szCs w:val="28"/>
        </w:rPr>
        <w:t xml:space="preserve">2. </w:t>
      </w:r>
      <w:proofErr w:type="gramStart"/>
      <w:r w:rsidRPr="005F5D28">
        <w:rPr>
          <w:sz w:val="28"/>
          <w:szCs w:val="28"/>
        </w:rPr>
        <w:t>Разместить</w:t>
      </w:r>
      <w:proofErr w:type="gramEnd"/>
      <w:r w:rsidRPr="005F5D28">
        <w:rPr>
          <w:sz w:val="28"/>
          <w:szCs w:val="28"/>
        </w:rPr>
        <w:t xml:space="preserve"> настоящее постановление на официальном сайте администрации Ейскоукрепленского сельского поселения Щербиновского района.</w:t>
      </w:r>
    </w:p>
    <w:p w:rsidR="005F5D28" w:rsidRPr="005F5D28" w:rsidRDefault="005F5D28" w:rsidP="005F5D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5D28">
        <w:rPr>
          <w:sz w:val="28"/>
          <w:szCs w:val="28"/>
        </w:rPr>
        <w:t>3. Опубликовать настоящее постановление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5F5D28" w:rsidRPr="005F5D28" w:rsidRDefault="005F5D28" w:rsidP="005F5D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5D28">
        <w:rPr>
          <w:sz w:val="28"/>
          <w:szCs w:val="28"/>
        </w:rPr>
        <w:t xml:space="preserve">4. </w:t>
      </w:r>
      <w:proofErr w:type="gramStart"/>
      <w:r w:rsidRPr="005F5D28">
        <w:rPr>
          <w:sz w:val="28"/>
          <w:szCs w:val="28"/>
        </w:rPr>
        <w:t>Контроль за</w:t>
      </w:r>
      <w:proofErr w:type="gramEnd"/>
      <w:r w:rsidRPr="005F5D28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F5D28" w:rsidRDefault="005F5D28" w:rsidP="005F5D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5D28">
        <w:rPr>
          <w:sz w:val="28"/>
          <w:szCs w:val="28"/>
        </w:rPr>
        <w:t>5. Постановление вступает в силу на следующий день со дня его официального опубликования.</w:t>
      </w:r>
    </w:p>
    <w:p w:rsidR="005F5D28" w:rsidRDefault="005F5D28" w:rsidP="005F5D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5D28" w:rsidRDefault="005F5D28" w:rsidP="005F5D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5D28" w:rsidRDefault="005F5D28" w:rsidP="005F5D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5D28" w:rsidRDefault="005F5D28" w:rsidP="005F5D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F5D28" w:rsidRDefault="005F5D28" w:rsidP="005F5D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5F5D28" w:rsidRPr="005F5D28" w:rsidRDefault="005F5D28" w:rsidP="005F5D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А.А. Колосов</w:t>
      </w:r>
    </w:p>
    <w:p w:rsidR="008A33D1" w:rsidRDefault="008A33D1" w:rsidP="008A33D1">
      <w:pPr>
        <w:jc w:val="both"/>
        <w:rPr>
          <w:sz w:val="28"/>
          <w:szCs w:val="28"/>
        </w:rPr>
      </w:pPr>
    </w:p>
    <w:p w:rsidR="008A33D1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A33D1" w:rsidRDefault="008A33D1" w:rsidP="008A33D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A33D1" w:rsidRDefault="008A33D1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A33D1" w:rsidRDefault="008A33D1" w:rsidP="008A33D1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8A33D1" w:rsidRDefault="005F5D28" w:rsidP="008A33D1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Ейскоукрепленского</w:t>
      </w:r>
      <w:r w:rsidR="008A33D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Щербиновского</w:t>
      </w:r>
      <w:r w:rsidR="008A33D1">
        <w:rPr>
          <w:sz w:val="28"/>
          <w:szCs w:val="28"/>
        </w:rPr>
        <w:t xml:space="preserve"> района</w:t>
      </w:r>
    </w:p>
    <w:p w:rsidR="008A33D1" w:rsidRDefault="008A33D1" w:rsidP="008A33D1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от ___________ № _____</w:t>
      </w:r>
    </w:p>
    <w:p w:rsidR="008A33D1" w:rsidRDefault="008A33D1" w:rsidP="008A33D1">
      <w:pPr>
        <w:shd w:val="clear" w:color="auto" w:fill="FFFFFF"/>
        <w:jc w:val="center"/>
        <w:rPr>
          <w:bCs/>
          <w:color w:val="000000"/>
          <w:spacing w:val="-1"/>
          <w:sz w:val="28"/>
        </w:rPr>
      </w:pPr>
    </w:p>
    <w:p w:rsidR="00383576" w:rsidRDefault="00383576" w:rsidP="008A33D1">
      <w:pPr>
        <w:shd w:val="clear" w:color="auto" w:fill="FFFFFF"/>
        <w:jc w:val="center"/>
        <w:rPr>
          <w:bCs/>
          <w:color w:val="000000"/>
          <w:spacing w:val="-1"/>
          <w:sz w:val="28"/>
        </w:rPr>
      </w:pPr>
    </w:p>
    <w:p w:rsidR="008A33D1" w:rsidRDefault="008A33D1" w:rsidP="008A33D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8A33D1" w:rsidRDefault="008A33D1" w:rsidP="008A33D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выдачи согласия владельца автомобильной дороги</w:t>
      </w:r>
    </w:p>
    <w:p w:rsidR="00383576" w:rsidRDefault="008A33D1" w:rsidP="008A33D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капитальный ремонт, ремонт пересечений и примыканий</w:t>
      </w:r>
    </w:p>
    <w:p w:rsidR="00383576" w:rsidRDefault="008A33D1" w:rsidP="008A33D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отношении автомобильных дорог </w:t>
      </w:r>
      <w:proofErr w:type="gramStart"/>
      <w:r>
        <w:rPr>
          <w:b/>
          <w:bCs/>
          <w:sz w:val="28"/>
          <w:szCs w:val="28"/>
        </w:rPr>
        <w:t>федерального</w:t>
      </w:r>
      <w:proofErr w:type="gramEnd"/>
      <w:r>
        <w:rPr>
          <w:b/>
          <w:bCs/>
          <w:sz w:val="28"/>
          <w:szCs w:val="28"/>
        </w:rPr>
        <w:t>, регионального</w:t>
      </w:r>
    </w:p>
    <w:p w:rsidR="00383576" w:rsidRDefault="008A33D1" w:rsidP="008A33D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или межмуниципального значения с автомобильными дорогами</w:t>
      </w:r>
    </w:p>
    <w:p w:rsidR="00383576" w:rsidRDefault="008A33D1" w:rsidP="008A33D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местного значения </w:t>
      </w:r>
      <w:r w:rsidR="005F5D28">
        <w:rPr>
          <w:b/>
          <w:bCs/>
          <w:sz w:val="28"/>
          <w:szCs w:val="28"/>
        </w:rPr>
        <w:t>Ейскоукрепленского</w:t>
      </w:r>
      <w:r>
        <w:rPr>
          <w:b/>
          <w:bCs/>
          <w:sz w:val="28"/>
          <w:szCs w:val="28"/>
        </w:rPr>
        <w:t xml:space="preserve"> сельского поселения</w:t>
      </w:r>
      <w:bookmarkStart w:id="0" w:name="_Hlk520882620"/>
    </w:p>
    <w:p w:rsidR="008A33D1" w:rsidRDefault="005F5D28" w:rsidP="008A33D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Щербиновского</w:t>
      </w:r>
      <w:r w:rsidR="008A33D1">
        <w:rPr>
          <w:b/>
          <w:bCs/>
          <w:sz w:val="28"/>
          <w:szCs w:val="28"/>
        </w:rPr>
        <w:t xml:space="preserve"> района</w:t>
      </w:r>
      <w:bookmarkEnd w:id="0"/>
    </w:p>
    <w:p w:rsidR="008A33D1" w:rsidRDefault="008A33D1" w:rsidP="008A33D1">
      <w:pPr>
        <w:shd w:val="clear" w:color="auto" w:fill="FFFFFF"/>
        <w:jc w:val="center"/>
        <w:rPr>
          <w:b/>
          <w:bCs/>
          <w:color w:val="000000"/>
          <w:spacing w:val="-1"/>
          <w:sz w:val="28"/>
        </w:rPr>
      </w:pPr>
    </w:p>
    <w:p w:rsidR="008A33D1" w:rsidRDefault="008A33D1" w:rsidP="008A33D1">
      <w:pPr>
        <w:suppressAutoHyphens/>
        <w:jc w:val="center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1. Общие положения.</w:t>
      </w:r>
    </w:p>
    <w:p w:rsidR="008A33D1" w:rsidRDefault="008A33D1" w:rsidP="008A33D1">
      <w:pPr>
        <w:suppressAutoHyphens/>
        <w:ind w:firstLine="851"/>
        <w:jc w:val="center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1.1. </w:t>
      </w:r>
      <w:proofErr w:type="gramStart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Настоящий порядок выдачи согласия на капитальный ремонт, ремонт пересечений и примыканий в отношении автомобильных дорог федерального, регионального или межмуниципального значения с автомобильными дорогами местного значения </w:t>
      </w:r>
      <w:r w:rsidR="004F0F55">
        <w:rPr>
          <w:rFonts w:eastAsia="SimSun"/>
          <w:color w:val="000000"/>
          <w:kern w:val="2"/>
          <w:sz w:val="28"/>
          <w:szCs w:val="28"/>
          <w:lang w:eastAsia="hi-IN" w:bidi="hi-IN"/>
        </w:rPr>
        <w:t>Ейскоукрепленского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</w:t>
      </w:r>
      <w:r w:rsidR="004F0F55">
        <w:rPr>
          <w:rFonts w:eastAsia="SimSun"/>
          <w:color w:val="000000"/>
          <w:kern w:val="2"/>
          <w:sz w:val="28"/>
          <w:szCs w:val="28"/>
          <w:lang w:eastAsia="hi-IN" w:bidi="hi-IN"/>
        </w:rPr>
        <w:t>сельского поселения Щербиновского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района (далее по тексту – Порядок) устанавливает порядок выдачи согласия владельца автомобильных дорог на капитальный ремонт, ремонт пересечений и примыканий дорог федерального, регионального или межмуниципального значения с автомобильными дорогами местного значения </w:t>
      </w:r>
      <w:r w:rsidR="004F0F55">
        <w:rPr>
          <w:rFonts w:eastAsia="SimSun"/>
          <w:color w:val="000000"/>
          <w:kern w:val="2"/>
          <w:sz w:val="28"/>
          <w:szCs w:val="28"/>
          <w:lang w:eastAsia="hi-IN" w:bidi="hi-IN"/>
        </w:rPr>
        <w:t>Ейскоукрепленского</w:t>
      </w:r>
      <w:proofErr w:type="gramEnd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</w:t>
      </w:r>
      <w:r w:rsidR="004F0F55">
        <w:rPr>
          <w:rFonts w:eastAsia="SimSun"/>
          <w:color w:val="000000"/>
          <w:kern w:val="2"/>
          <w:sz w:val="28"/>
          <w:szCs w:val="28"/>
          <w:lang w:eastAsia="hi-IN" w:bidi="hi-IN"/>
        </w:rPr>
        <w:t>сельского поселения Щербиновского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района (далее по тексту – Согласие) и перечень документов, необходимых для его выдачи.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06A31" w:rsidRPr="00806A31" w:rsidRDefault="00806A31" w:rsidP="005F5D28">
      <w:pPr>
        <w:suppressAutoHyphens/>
        <w:ind w:firstLine="851"/>
        <w:jc w:val="center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2. Порядок получения согласия.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2.1. Выдачу Согласия осуществляет Администрация </w:t>
      </w:r>
      <w:r w:rsidR="004F0F55">
        <w:rPr>
          <w:rFonts w:eastAsia="SimSun"/>
          <w:color w:val="000000"/>
          <w:kern w:val="2"/>
          <w:sz w:val="28"/>
          <w:szCs w:val="28"/>
          <w:lang w:eastAsia="hi-IN" w:bidi="hi-IN"/>
        </w:rPr>
        <w:t>Ейскоукрепленского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</w:t>
      </w:r>
      <w:r w:rsidR="004F0F55">
        <w:rPr>
          <w:rFonts w:eastAsia="SimSun"/>
          <w:color w:val="000000"/>
          <w:kern w:val="2"/>
          <w:sz w:val="28"/>
          <w:szCs w:val="28"/>
          <w:lang w:eastAsia="hi-IN" w:bidi="hi-IN"/>
        </w:rPr>
        <w:t>сельского поселения Щербиновского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района.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2.2. Капитальный ремонт, ремонт пересечений и примыканий в отношении автомобильных дорог федерального, регионального или межмуниципального значения с автомобильными дорогами местного значения </w:t>
      </w:r>
      <w:r w:rsidR="004F0F55">
        <w:rPr>
          <w:rFonts w:eastAsia="SimSun"/>
          <w:color w:val="000000"/>
          <w:kern w:val="2"/>
          <w:sz w:val="28"/>
          <w:szCs w:val="28"/>
          <w:lang w:eastAsia="hi-IN" w:bidi="hi-IN"/>
        </w:rPr>
        <w:t>Ейскоукрепленского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</w:t>
      </w:r>
      <w:r w:rsidR="004F0F55">
        <w:rPr>
          <w:rFonts w:eastAsia="SimSun"/>
          <w:color w:val="000000"/>
          <w:kern w:val="2"/>
          <w:sz w:val="28"/>
          <w:szCs w:val="28"/>
          <w:lang w:eastAsia="hi-IN" w:bidi="hi-IN"/>
        </w:rPr>
        <w:t>сельского поселения Щербиновского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района допускаются при наличии согласия Администрации </w:t>
      </w:r>
      <w:r w:rsidR="004F0F55">
        <w:rPr>
          <w:rFonts w:eastAsia="SimSun"/>
          <w:color w:val="000000"/>
          <w:kern w:val="2"/>
          <w:sz w:val="28"/>
          <w:szCs w:val="28"/>
          <w:lang w:eastAsia="hi-IN" w:bidi="hi-IN"/>
        </w:rPr>
        <w:t>Ейскоукрепленского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сельского поселения </w:t>
      </w:r>
      <w:r w:rsidR="004F0F55">
        <w:rPr>
          <w:rFonts w:eastAsia="SimSun"/>
          <w:color w:val="000000"/>
          <w:kern w:val="2"/>
          <w:sz w:val="28"/>
          <w:szCs w:val="28"/>
          <w:lang w:eastAsia="hi-IN" w:bidi="hi-IN"/>
        </w:rPr>
        <w:t>Щербиновского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района, выдаваемого в порядке, предусмотренном настоящей главой.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2.3. Согласие в письменной форме владельца автомобильной дороги, должно содержать технические требования и условия, подлежащие обязательному исполнению лицами, осуществляющими капитальный ремонт и 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lastRenderedPageBreak/>
        <w:t>ремонт пересечений и примыканий (далее по тексту - технические требования и условия, подлежащие обязательному исполнению).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2.4. Для выполнения работ по капитальному ремонту, ремонту пересечений и примыканий заявитель обращается в Администрацию </w:t>
      </w:r>
      <w:r w:rsidR="004A3520">
        <w:rPr>
          <w:rFonts w:eastAsia="SimSun"/>
          <w:color w:val="000000"/>
          <w:kern w:val="2"/>
          <w:sz w:val="28"/>
          <w:szCs w:val="28"/>
          <w:lang w:eastAsia="hi-IN" w:bidi="hi-IN"/>
        </w:rPr>
        <w:t>Ейскоукрепленского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сельского поселения </w:t>
      </w:r>
      <w:r w:rsidR="004A3520">
        <w:rPr>
          <w:rFonts w:eastAsia="SimSun"/>
          <w:color w:val="000000"/>
          <w:kern w:val="2"/>
          <w:sz w:val="28"/>
          <w:szCs w:val="28"/>
          <w:lang w:eastAsia="hi-IN" w:bidi="hi-IN"/>
        </w:rPr>
        <w:t>Щербиновского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района с заявлением о согласовании проведения указанных работ. 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В заявлении указывается: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наименование заявителя;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данные о заявителе: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proofErr w:type="gramStart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для физического лица, в том числе индивидуального предпринимателя - фамилия, имя, отчество (при наличии); сведения о государственной регистрации физического лица в качестве индивидуального предпринимателя; идентификационный номер налогоплательщика; адрес места жительства; контактный телефон, факс (при наличии), адрес электронной почты (при наличии);</w:t>
      </w:r>
      <w:proofErr w:type="gramEnd"/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для юридического лица - полное наименование с указанием организационно-правовой формы; сведения о государственной регистрации юридического лица; идентификационный номер налогоплательщика; адрес (место нахождения); контактный телефон, факс, адрес электронной почты (при наличии);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цель получения согласия (строительство, реконструкция, капитальный ремонт, ремонт пересечения и (или) примыкания);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состав и срок проведения работ;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кадастровые номера земельных участков (в случае, если земельные участки сформированы и осуществлена их постановка на государственный кадастровый учет);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планируемое место пересечения и (или) примыкания относительно автомобильной дороги федерального значения (номер и наименование автомобильной дороги с указанием участка в километрах, метрах и стороны (правая или левая);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срок действия согласия, достаточный для строительства, реконструкции, капитального ремонта, ремонта пересечения и (или) примыкания, но не более трех лет;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способ получения согласия (почтовая связь, факс, электронная почта).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К заявлению заявитель прикладывает следующие документы: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1) документ, удостоверяющий личность заявителя или его представителя (подлежит возврату заявителю (представителю заявителя) после удостоверения его личности при личном приеме);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2) документ, удостоверяющий полномочия представителя заявителя, в случае подачи заявления представителем заявителя (при отсутствии соответствующей записи о полномочиях лица в Едином государственном реестре юридических лиц);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3) техническое задание на выполнение работ, подписанное Заявителем (для согласования выполнения работ по строительству, реконструкции пересечений или примыканий);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lastRenderedPageBreak/>
        <w:t>4) ведомость объемов работ, предусматривающую виды работ и объем работ, выраженных в количественных показателях (для согласования выполнения работ по капитальному ремонту, ремонту пересечений или примыканий);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5) утвержденный порядок осуществления работ для согласования Уполномоченным органом;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proofErr w:type="gramStart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6) материалы топографической съемки территории земельного участка на бумажном и электронном носителях в масштабе 1:500 с нанесением предполагаемых или существующих пересечений, примыканий, выполненной не позднее месяца до подачи заявления.</w:t>
      </w:r>
      <w:proofErr w:type="gramEnd"/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Заявление подписывается заявителем и заверяется печатью заявителя (при наличии).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2.5. Регистрация заявления осуществляется Администрацией </w:t>
      </w:r>
      <w:r w:rsidR="004A3520">
        <w:rPr>
          <w:rFonts w:eastAsia="SimSun"/>
          <w:color w:val="000000"/>
          <w:kern w:val="2"/>
          <w:sz w:val="28"/>
          <w:szCs w:val="28"/>
          <w:lang w:eastAsia="hi-IN" w:bidi="hi-IN"/>
        </w:rPr>
        <w:t>Ейскоукрепленского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</w:t>
      </w:r>
      <w:r w:rsidR="004A3520">
        <w:rPr>
          <w:rFonts w:eastAsia="SimSun"/>
          <w:color w:val="000000"/>
          <w:kern w:val="2"/>
          <w:sz w:val="28"/>
          <w:szCs w:val="28"/>
          <w:lang w:eastAsia="hi-IN" w:bidi="hi-IN"/>
        </w:rPr>
        <w:t>сельского поселения Щербиновского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района в течение одного рабочего дня </w:t>
      </w:r>
      <w:proofErr w:type="gramStart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с даты</w:t>
      </w:r>
      <w:proofErr w:type="gramEnd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его поступления.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При обращении заявителя, специалист Администрации, осуществляющий прием и регистрацию заявления, обязан предоставить ему сведения о дате приема обращения и его регистрационном номере.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В течение трех рабочих дней </w:t>
      </w:r>
      <w:proofErr w:type="gramStart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с даты регистрации</w:t>
      </w:r>
      <w:proofErr w:type="gramEnd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заявления, специалист, Администрации, проверяет соответствие сведений, указанных в заявлении, и наличие документов, предусмотренных пунктом 2.4 настоящего Порядка, и принимает решение о рассмотрении заявления или об отказе в рассмотрении заявления.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В случае</w:t>
      </w:r>
      <w:proofErr w:type="gramStart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,</w:t>
      </w:r>
      <w:proofErr w:type="gramEnd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если документы представлены заявителем не в полном объеме либо в заявлении не указаны сведения, предусмотренные пунктом 2.4 настоящего Порядка, Администрация </w:t>
      </w:r>
      <w:r w:rsidR="004A3520">
        <w:rPr>
          <w:rFonts w:eastAsia="SimSun"/>
          <w:color w:val="000000"/>
          <w:kern w:val="2"/>
          <w:sz w:val="28"/>
          <w:szCs w:val="28"/>
          <w:lang w:eastAsia="hi-IN" w:bidi="hi-IN"/>
        </w:rPr>
        <w:t>Ейскоукрепленского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сельского поселения </w:t>
      </w:r>
      <w:r w:rsidR="004A3520">
        <w:rPr>
          <w:rFonts w:eastAsia="SimSun"/>
          <w:color w:val="000000"/>
          <w:kern w:val="2"/>
          <w:sz w:val="28"/>
          <w:szCs w:val="28"/>
          <w:lang w:eastAsia="hi-IN" w:bidi="hi-IN"/>
        </w:rPr>
        <w:t>Щербиновского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района, в течение трех рабочих дней с даты регистрации заявления, направляет заявителю уведомление об отказе в рассмотрении заявления в письменной форме с указанием оснований отказа.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2.6. По результатам рассмотрения заявления Администрацией </w:t>
      </w:r>
      <w:r w:rsidR="00432AF2">
        <w:rPr>
          <w:rFonts w:eastAsia="SimSun"/>
          <w:color w:val="000000"/>
          <w:kern w:val="2"/>
          <w:sz w:val="28"/>
          <w:szCs w:val="28"/>
          <w:lang w:eastAsia="hi-IN" w:bidi="hi-IN"/>
        </w:rPr>
        <w:t>Ейскоукрепленского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сельского поселения </w:t>
      </w:r>
      <w:r w:rsidR="00944E9C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Щербиновского 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района в срок не более тридцати календарных дней со дня поступления заявления принимается решение о выдаче согласия или об отказе в выдаче согласия. 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При наличии оснований, предусмотренных пунктом 2.10 настоящего Порядка, Администрация </w:t>
      </w:r>
      <w:r w:rsidR="00944E9C">
        <w:rPr>
          <w:rFonts w:eastAsia="SimSun"/>
          <w:color w:val="000000"/>
          <w:kern w:val="2"/>
          <w:sz w:val="28"/>
          <w:szCs w:val="28"/>
          <w:lang w:eastAsia="hi-IN" w:bidi="hi-IN"/>
        </w:rPr>
        <w:t>Ейскоукрепленского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сельского поселения </w:t>
      </w:r>
      <w:r w:rsidR="00944E9C">
        <w:rPr>
          <w:rFonts w:eastAsia="SimSun"/>
          <w:color w:val="000000"/>
          <w:kern w:val="2"/>
          <w:sz w:val="28"/>
          <w:szCs w:val="28"/>
          <w:lang w:eastAsia="hi-IN" w:bidi="hi-IN"/>
        </w:rPr>
        <w:t>Щербиновского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района отказывает в согласовании.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2.7. В ходе рассмотрения заявления Администрация </w:t>
      </w:r>
      <w:r w:rsidR="00944E9C">
        <w:rPr>
          <w:rFonts w:eastAsia="SimSun"/>
          <w:color w:val="000000"/>
          <w:kern w:val="2"/>
          <w:sz w:val="28"/>
          <w:szCs w:val="28"/>
          <w:lang w:eastAsia="hi-IN" w:bidi="hi-IN"/>
        </w:rPr>
        <w:t>Ейскоукрепленского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</w:t>
      </w:r>
      <w:r w:rsidR="00944E9C">
        <w:rPr>
          <w:rFonts w:eastAsia="SimSun"/>
          <w:color w:val="000000"/>
          <w:kern w:val="2"/>
          <w:sz w:val="28"/>
          <w:szCs w:val="28"/>
          <w:lang w:eastAsia="hi-IN" w:bidi="hi-IN"/>
        </w:rPr>
        <w:t>сельского поселения Щербиновского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района: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1) получает по системе межведомственного информационного взаимодействия сведения из единого государственного реестра юридических лиц (для юридических лиц) или сведения из единого государственного реестра индивидуальных предпринимателей (для индивидуальных предпринимателей);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2) направляет </w:t>
      </w:r>
      <w:r w:rsidRPr="00B069CC">
        <w:rPr>
          <w:rFonts w:eastAsia="SimSun"/>
          <w:kern w:val="2"/>
          <w:sz w:val="28"/>
          <w:szCs w:val="28"/>
          <w:lang w:eastAsia="hi-IN" w:bidi="hi-IN"/>
        </w:rPr>
        <w:t xml:space="preserve">в Администрацию муниципального образования </w:t>
      </w:r>
      <w:r w:rsidR="00944E9C" w:rsidRPr="00B069CC">
        <w:rPr>
          <w:rFonts w:eastAsia="SimSun"/>
          <w:kern w:val="2"/>
          <w:sz w:val="28"/>
          <w:szCs w:val="28"/>
          <w:lang w:eastAsia="hi-IN" w:bidi="hi-IN"/>
        </w:rPr>
        <w:t>Щербиновский район</w:t>
      </w:r>
      <w:r w:rsidRPr="00322150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запрос о соответствии планируемого строительства, реконструкции пересечений или примыканий </w:t>
      </w:r>
      <w:bookmarkStart w:id="1" w:name="_GoBack"/>
      <w:bookmarkEnd w:id="1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документации по планировке 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lastRenderedPageBreak/>
        <w:t>территории (срок направления ответа на запрос не должен превышать 5 рабочих дней со дня получения запроса);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3) проверяет наличие оснований для отказа в согласовании строительства, реконструкции, капитального ремонта, ремонта пересечений или примыканий, предусмотренных пунктом 2.10 настоящего Порядка;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4) определяет возможность осуществления строительства, реконструкции, капитального ремонта, ремонта пересечений или примыканий в соответствии с требованиями технических регламентов, а до их принятия требованиям ГОСТов, </w:t>
      </w:r>
      <w:proofErr w:type="spellStart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СниПов</w:t>
      </w:r>
      <w:proofErr w:type="spellEnd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, ВСН.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2.8. Согласование планируемого строительства, реконструкции, капитального ремонта, ремонта пересечений или примыканий осуществляется в форме постановления Администрации </w:t>
      </w:r>
      <w:r w:rsidR="00944E9C">
        <w:rPr>
          <w:rFonts w:eastAsia="SimSun"/>
          <w:color w:val="000000"/>
          <w:kern w:val="2"/>
          <w:sz w:val="28"/>
          <w:szCs w:val="28"/>
          <w:lang w:eastAsia="hi-IN" w:bidi="hi-IN"/>
        </w:rPr>
        <w:t>Ейскоукрепленского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сельского поселения </w:t>
      </w:r>
      <w:r w:rsidR="00944E9C">
        <w:rPr>
          <w:rFonts w:eastAsia="SimSun"/>
          <w:color w:val="000000"/>
          <w:kern w:val="2"/>
          <w:sz w:val="28"/>
          <w:szCs w:val="28"/>
          <w:lang w:eastAsia="hi-IN" w:bidi="hi-IN"/>
        </w:rPr>
        <w:t>Щербиновского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района, отказ в согласовании оформляется в форме уведомления.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Постановление о согласовании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ремонт, ремонт пересечений, примыканий; согласованный объем таких работ (для капитального ремонта, ремонта пересечений, примыканий); согласованный порядок осуществления работ по ремонту указанных пересечений и примыканий, требования о соблюдении организации дорожного движения; об обеспечении лицами, осуществляющими капитальный ремонт, ремонт пересечений, примыканий, информирования Администрации </w:t>
      </w:r>
      <w:r w:rsidR="00944E9C">
        <w:rPr>
          <w:rFonts w:eastAsia="SimSun"/>
          <w:color w:val="000000"/>
          <w:kern w:val="2"/>
          <w:sz w:val="28"/>
          <w:szCs w:val="28"/>
          <w:lang w:eastAsia="hi-IN" w:bidi="hi-IN"/>
        </w:rPr>
        <w:t>Ейскоукрепленского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</w:t>
      </w:r>
      <w:r w:rsidR="00944E9C">
        <w:rPr>
          <w:rFonts w:eastAsia="SimSun"/>
          <w:color w:val="000000"/>
          <w:kern w:val="2"/>
          <w:sz w:val="28"/>
          <w:szCs w:val="28"/>
          <w:lang w:eastAsia="hi-IN" w:bidi="hi-IN"/>
        </w:rPr>
        <w:t>сельского поселения Щербиновского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района о порядке осуществления работ, введения ограничения или прекращения движения транспортных сре</w:t>
      </w:r>
      <w:proofErr w:type="gramStart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дств в с</w:t>
      </w:r>
      <w:proofErr w:type="gramEnd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оответствии с пунктами 2.13-2.14 настоящего Порядка.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2.9. </w:t>
      </w:r>
      <w:proofErr w:type="gramStart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О факте согласования (отказа в согласовании) заявитель в срок, установленный в пункте 2.5 Порядка, информируется посредством телефонной связи (при указании в заявлении) или путем направления уведомления на его электронный адрес (при указании в заявлении), а также путем направления заявителю по почте заказным письмом или в электронной форме по адресу, указанному в заявлении.</w:t>
      </w:r>
      <w:proofErr w:type="gramEnd"/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2.10. Основанием для отказа в согласовании планируемого строительства, реконструкции, капитального ремонта, ремонта пересечений или примыканий являются: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1) непредставление документов, указанных в пункте 2.4 настоящего Порядка;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2) несоответствие планируемого строительства, реконструкции пересечений или примыканий документации по планировке территории;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3) несоответствие планируемого строительства, реконструкции, капитального ремонта, ремонта пересечений или примыканий требованиям технических регламентов, а до их принятия требованиям ГОСТов, </w:t>
      </w:r>
      <w:proofErr w:type="spellStart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СниПов</w:t>
      </w:r>
      <w:proofErr w:type="spellEnd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, ВСН.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lastRenderedPageBreak/>
        <w:t xml:space="preserve">В случае принятия Администрацией </w:t>
      </w:r>
      <w:r w:rsidR="00C47E7C">
        <w:rPr>
          <w:rFonts w:eastAsia="SimSun"/>
          <w:color w:val="000000"/>
          <w:kern w:val="2"/>
          <w:sz w:val="28"/>
          <w:szCs w:val="28"/>
          <w:lang w:eastAsia="hi-IN" w:bidi="hi-IN"/>
        </w:rPr>
        <w:t>Ейскоукрепленского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сельского поселения </w:t>
      </w:r>
      <w:r w:rsidR="00C47E7C">
        <w:rPr>
          <w:rFonts w:eastAsia="SimSun"/>
          <w:color w:val="000000"/>
          <w:kern w:val="2"/>
          <w:sz w:val="28"/>
          <w:szCs w:val="28"/>
          <w:lang w:eastAsia="hi-IN" w:bidi="hi-IN"/>
        </w:rPr>
        <w:t>Щербиновского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района решения об отказе в выдаче согласия по основаниям, указанным в настоящем пункте, Администрация </w:t>
      </w:r>
      <w:r w:rsidR="00C47E7C">
        <w:rPr>
          <w:rFonts w:eastAsia="SimSun"/>
          <w:color w:val="000000"/>
          <w:kern w:val="2"/>
          <w:sz w:val="28"/>
          <w:szCs w:val="28"/>
          <w:lang w:eastAsia="hi-IN" w:bidi="hi-IN"/>
        </w:rPr>
        <w:t>Ейскоукрепленского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</w:t>
      </w:r>
      <w:r w:rsidR="00C47E7C">
        <w:rPr>
          <w:rFonts w:eastAsia="SimSun"/>
          <w:color w:val="000000"/>
          <w:kern w:val="2"/>
          <w:sz w:val="28"/>
          <w:szCs w:val="28"/>
          <w:lang w:eastAsia="hi-IN" w:bidi="hi-IN"/>
        </w:rPr>
        <w:t>сельского поселения Щербиновского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района, в течение тридцати календарных дней </w:t>
      </w:r>
      <w:proofErr w:type="gramStart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с даты регистрации</w:t>
      </w:r>
      <w:proofErr w:type="gramEnd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заявления, направляет заявителю мотивированный отказ в выдаче согласия в письменной форме с указанием основания отказа.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2.11. Заявитель вправе обжаловать решения Администрации </w:t>
      </w:r>
      <w:r w:rsidR="00C47E7C">
        <w:rPr>
          <w:rFonts w:eastAsia="SimSun"/>
          <w:color w:val="000000"/>
          <w:kern w:val="2"/>
          <w:sz w:val="28"/>
          <w:szCs w:val="28"/>
          <w:lang w:eastAsia="hi-IN" w:bidi="hi-IN"/>
        </w:rPr>
        <w:t>Ейскоукрепленского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</w:t>
      </w:r>
      <w:r w:rsidR="00C47E7C">
        <w:rPr>
          <w:rFonts w:eastAsia="SimSun"/>
          <w:color w:val="000000"/>
          <w:kern w:val="2"/>
          <w:sz w:val="28"/>
          <w:szCs w:val="28"/>
          <w:lang w:eastAsia="hi-IN" w:bidi="hi-IN"/>
        </w:rPr>
        <w:t>сельского поселения Щербиновского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района об отказе в согласовании планируемого строительства, реконструкции, капитального ремонта, ремонта пересечений или примыканий в порядке и в сроки, установленные действующим законодательством.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2.12. </w:t>
      </w:r>
      <w:proofErr w:type="gramStart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При согласовании ремонта пересечений и примыканий владельцы автомобильных дорог обязаны информировать лиц, которые планируют осуществлять капитальный ремонт, ремонт таких пересечений и примыканий, о планируемых реконструкции, капитальном ремонте автомобильных дорог и о сроках их реконструкции, капитального ремонта.</w:t>
      </w:r>
      <w:proofErr w:type="gramEnd"/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Расходы на капитальный ремонт, ремонт пересечений или примыканий, в том числе расходы на выполнение дополнительных работ,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осуществляются строительство, реконструкция, капитальный ремонт, ремонт пересечений или примыканий.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2.13. Лица, осуществляющие строительство, реконструкцию, капитальный ремонт, ремонт пересечений, примыканий, в течение 3-х рабочих дней с начала работ (завершения работ) в письменной форме уведомляют Администрацию </w:t>
      </w:r>
      <w:r w:rsidR="00C47E7C">
        <w:rPr>
          <w:rFonts w:eastAsia="SimSun"/>
          <w:color w:val="000000"/>
          <w:kern w:val="2"/>
          <w:sz w:val="28"/>
          <w:szCs w:val="28"/>
          <w:lang w:eastAsia="hi-IN" w:bidi="hi-IN"/>
        </w:rPr>
        <w:t>Ейскоукрепленского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</w:t>
      </w:r>
      <w:r w:rsidR="00C47E7C">
        <w:rPr>
          <w:rFonts w:eastAsia="SimSun"/>
          <w:color w:val="000000"/>
          <w:kern w:val="2"/>
          <w:sz w:val="28"/>
          <w:szCs w:val="28"/>
          <w:lang w:eastAsia="hi-IN" w:bidi="hi-IN"/>
        </w:rPr>
        <w:t>сельского поселения Щербиновского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района об их начале (завершении).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2.14. В случае необходимости введения ограничения или прекращения движения транспортных средств по автомобильной дороге, связанной со строительством, реконструкцией, капитальным ремонтом, ремонтом пересечений, примыканий, съездов, подъездов к автомобильным дорогам в границах полосы отвода автомобильной дороги, их владелец уведомляет об этом Администрацию </w:t>
      </w:r>
      <w:r w:rsidR="00AA2A0D">
        <w:rPr>
          <w:rFonts w:eastAsia="SimSun"/>
          <w:color w:val="000000"/>
          <w:kern w:val="2"/>
          <w:sz w:val="28"/>
          <w:szCs w:val="28"/>
          <w:lang w:eastAsia="hi-IN" w:bidi="hi-IN"/>
        </w:rPr>
        <w:t>Ейскоукрепленского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сельского поселения </w:t>
      </w:r>
      <w:r w:rsidR="00AA2A0D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Щербиновского 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района с указанием срока вводимых ограничений или прекращения движения транспортных средств не </w:t>
      </w:r>
      <w:proofErr w:type="gramStart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позднее</w:t>
      </w:r>
      <w:proofErr w:type="gramEnd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чем за 45 дней до их введения. При наличии согласия Администрации </w:t>
      </w:r>
      <w:r w:rsidR="00AA2A0D">
        <w:rPr>
          <w:rFonts w:eastAsia="SimSun"/>
          <w:color w:val="000000"/>
          <w:kern w:val="2"/>
          <w:sz w:val="28"/>
          <w:szCs w:val="28"/>
          <w:lang w:eastAsia="hi-IN" w:bidi="hi-IN"/>
        </w:rPr>
        <w:t>Ейскоукрепленского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сельского поселения </w:t>
      </w:r>
      <w:r w:rsidR="00AA2A0D">
        <w:rPr>
          <w:rFonts w:eastAsia="SimSun"/>
          <w:color w:val="000000"/>
          <w:kern w:val="2"/>
          <w:sz w:val="28"/>
          <w:szCs w:val="28"/>
          <w:lang w:eastAsia="hi-IN" w:bidi="hi-IN"/>
        </w:rPr>
        <w:t>Щербиновского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района на строительство, реконструкцию, капитальный ремонт, ремонт пересечений, примыканий, съездов, подъездов к автомобильным дорогам Администрация </w:t>
      </w:r>
      <w:r w:rsidR="00AA2A0D">
        <w:rPr>
          <w:rFonts w:eastAsia="SimSun"/>
          <w:color w:val="000000"/>
          <w:kern w:val="2"/>
          <w:sz w:val="28"/>
          <w:szCs w:val="28"/>
          <w:lang w:eastAsia="hi-IN" w:bidi="hi-IN"/>
        </w:rPr>
        <w:t>Ейскоукрепленского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сельского поселения </w:t>
      </w:r>
      <w:r w:rsidR="00AA2A0D">
        <w:rPr>
          <w:rFonts w:eastAsia="SimSun"/>
          <w:color w:val="000000"/>
          <w:kern w:val="2"/>
          <w:sz w:val="28"/>
          <w:szCs w:val="28"/>
          <w:lang w:eastAsia="hi-IN" w:bidi="hi-IN"/>
        </w:rPr>
        <w:t>Щербиновского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района не </w:t>
      </w:r>
      <w:proofErr w:type="gramStart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позднее</w:t>
      </w:r>
      <w:proofErr w:type="gramEnd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чем за 35 дней до срока, указанного в уведомлении, обеспечивает издание муниципального правового акта о введении временного ограничения или прекращения движения.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2.15. Лица, осуществляющие ремонт пересечений или примыканий без предусмотренного настоящим порядком согласия или с нарушением 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lastRenderedPageBreak/>
        <w:t>технических требований и условий, подлежащих обязательному исполнению, по требованию владельца автомобильной дороги обязаны прекратить осуществление капитального ремонта, ремонта пересечений и примыканий, осуществить снос незаконно возведенных сооружений, иных объектов и привести автомобильные дороги в первоначальное состояние.</w:t>
      </w:r>
    </w:p>
    <w:p w:rsidR="008A33D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лиц, виновных в незаконном возведении указанных сооружений, иных объектов, в соответствии с законодательством Российской Федерации.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</w:t>
      </w: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AA2A0D" w:rsidP="008A33D1">
      <w:pPr>
        <w:tabs>
          <w:tab w:val="left" w:pos="738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A2A0D" w:rsidRDefault="00AA2A0D" w:rsidP="008A33D1">
      <w:pPr>
        <w:tabs>
          <w:tab w:val="left" w:pos="738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</w:t>
      </w:r>
    </w:p>
    <w:p w:rsidR="00AA2A0D" w:rsidRDefault="00AA2A0D" w:rsidP="008A33D1">
      <w:pPr>
        <w:tabs>
          <w:tab w:val="left" w:pos="738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А.А. Колосов</w:t>
      </w:r>
    </w:p>
    <w:p w:rsidR="008A33D1" w:rsidRDefault="008A33D1" w:rsidP="008A33D1">
      <w:pPr>
        <w:jc w:val="center"/>
        <w:rPr>
          <w:sz w:val="28"/>
          <w:szCs w:val="28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sectPr w:rsidR="008A33D1" w:rsidSect="008A33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D1"/>
    <w:rsid w:val="00267321"/>
    <w:rsid w:val="00322150"/>
    <w:rsid w:val="00383576"/>
    <w:rsid w:val="00432AF2"/>
    <w:rsid w:val="00476796"/>
    <w:rsid w:val="004A3520"/>
    <w:rsid w:val="004F0F55"/>
    <w:rsid w:val="005F5D28"/>
    <w:rsid w:val="00623687"/>
    <w:rsid w:val="0070686D"/>
    <w:rsid w:val="00715DB3"/>
    <w:rsid w:val="00806A31"/>
    <w:rsid w:val="008A33D1"/>
    <w:rsid w:val="00944E9C"/>
    <w:rsid w:val="00A74C64"/>
    <w:rsid w:val="00AA2A0D"/>
    <w:rsid w:val="00B069CC"/>
    <w:rsid w:val="00C47E7C"/>
    <w:rsid w:val="00D01223"/>
    <w:rsid w:val="00D447AA"/>
    <w:rsid w:val="00F4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F0F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3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3D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01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F0F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F0F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3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3D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01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F0F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A0F1C-A94A-4639-879C-3DFE6CC3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2276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NovosSP_010</dc:creator>
  <cp:lastModifiedBy>Работа1</cp:lastModifiedBy>
  <cp:revision>13</cp:revision>
  <cp:lastPrinted>2018-11-23T08:25:00Z</cp:lastPrinted>
  <dcterms:created xsi:type="dcterms:W3CDTF">2018-10-02T13:09:00Z</dcterms:created>
  <dcterms:modified xsi:type="dcterms:W3CDTF">2019-03-18T06:57:00Z</dcterms:modified>
</cp:coreProperties>
</file>