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D11A3" w:rsidTr="00346524">
        <w:trPr>
          <w:cantSplit/>
          <w:trHeight w:hRule="exact" w:val="1418"/>
        </w:trPr>
        <w:tc>
          <w:tcPr>
            <w:tcW w:w="9639" w:type="dxa"/>
            <w:gridSpan w:val="2"/>
          </w:tcPr>
          <w:p w:rsidR="006D11A3" w:rsidRDefault="006D11A3" w:rsidP="00355966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265" cy="901065"/>
                  <wp:effectExtent l="0" t="0" r="63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1A3" w:rsidTr="00346524">
        <w:trPr>
          <w:cantSplit/>
          <w:trHeight w:hRule="exact" w:val="1844"/>
        </w:trPr>
        <w:tc>
          <w:tcPr>
            <w:tcW w:w="9639" w:type="dxa"/>
            <w:gridSpan w:val="2"/>
          </w:tcPr>
          <w:p w:rsidR="006D11A3" w:rsidRDefault="006D11A3" w:rsidP="00346524">
            <w:pPr>
              <w:jc w:val="center"/>
              <w:rPr>
                <w:b/>
                <w:bCs/>
                <w:sz w:val="2"/>
              </w:rPr>
            </w:pPr>
          </w:p>
          <w:p w:rsidR="006D11A3" w:rsidRDefault="006D11A3" w:rsidP="00346524">
            <w:pPr>
              <w:jc w:val="center"/>
              <w:rPr>
                <w:b/>
                <w:bCs/>
                <w:sz w:val="2"/>
              </w:rPr>
            </w:pPr>
          </w:p>
          <w:p w:rsidR="006D11A3" w:rsidRDefault="006D11A3" w:rsidP="00346524">
            <w:pPr>
              <w:jc w:val="center"/>
              <w:rPr>
                <w:b/>
                <w:bCs/>
                <w:sz w:val="2"/>
              </w:rPr>
            </w:pPr>
          </w:p>
          <w:p w:rsidR="006D11A3" w:rsidRDefault="006D11A3" w:rsidP="00346524">
            <w:pPr>
              <w:jc w:val="center"/>
              <w:rPr>
                <w:b/>
                <w:bCs/>
                <w:sz w:val="2"/>
              </w:rPr>
            </w:pPr>
          </w:p>
          <w:p w:rsidR="006D11A3" w:rsidRPr="00580799" w:rsidRDefault="006D11A3" w:rsidP="0034652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80799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580799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6D11A3" w:rsidRPr="000C51E3" w:rsidRDefault="00B13EEF" w:rsidP="00346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ТРЕТЬЯ</w:t>
            </w:r>
            <w:r w:rsidR="006D11A3" w:rsidRPr="000C51E3">
              <w:rPr>
                <w:b/>
                <w:sz w:val="28"/>
              </w:rPr>
              <w:t xml:space="preserve"> </w:t>
            </w:r>
            <w:r w:rsidR="006D11A3">
              <w:rPr>
                <w:b/>
                <w:sz w:val="28"/>
              </w:rPr>
              <w:t>СЕССИЯ</w:t>
            </w:r>
          </w:p>
          <w:p w:rsidR="006D11A3" w:rsidRDefault="006D11A3" w:rsidP="00346524">
            <w:pPr>
              <w:jc w:val="center"/>
              <w:rPr>
                <w:sz w:val="28"/>
              </w:rPr>
            </w:pPr>
          </w:p>
          <w:p w:rsidR="006D11A3" w:rsidRPr="00580799" w:rsidRDefault="006D11A3" w:rsidP="00346524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6D11A3" w:rsidTr="0034652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D11A3" w:rsidRDefault="00B13EEF" w:rsidP="00B13EE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6D11A3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13.11.2019</w:t>
            </w:r>
          </w:p>
        </w:tc>
        <w:tc>
          <w:tcPr>
            <w:tcW w:w="4820" w:type="dxa"/>
            <w:vAlign w:val="bottom"/>
          </w:tcPr>
          <w:p w:rsidR="006D11A3" w:rsidRDefault="006D11A3" w:rsidP="00B13EE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B13EEF">
              <w:rPr>
                <w:b/>
                <w:bCs/>
                <w:sz w:val="28"/>
              </w:rPr>
              <w:t xml:space="preserve"> 3</w:t>
            </w:r>
          </w:p>
        </w:tc>
      </w:tr>
      <w:tr w:rsidR="006D11A3" w:rsidTr="0034652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D11A3" w:rsidRDefault="006D11A3" w:rsidP="003465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село Ейское Укрепление</w:t>
            </w:r>
          </w:p>
        </w:tc>
      </w:tr>
      <w:tr w:rsidR="006D11A3" w:rsidTr="00346524">
        <w:trPr>
          <w:cantSplit/>
        </w:trPr>
        <w:tc>
          <w:tcPr>
            <w:tcW w:w="9639" w:type="dxa"/>
            <w:gridSpan w:val="2"/>
          </w:tcPr>
          <w:p w:rsidR="006D11A3" w:rsidRDefault="006D11A3" w:rsidP="00346524">
            <w:pPr>
              <w:rPr>
                <w:sz w:val="28"/>
              </w:rPr>
            </w:pPr>
          </w:p>
        </w:tc>
      </w:tr>
    </w:tbl>
    <w:p w:rsidR="006D11A3" w:rsidRDefault="006D11A3" w:rsidP="006D11A3">
      <w:pPr>
        <w:shd w:val="clear" w:color="auto" w:fill="FFFFFF"/>
        <w:jc w:val="center"/>
        <w:rPr>
          <w:sz w:val="28"/>
        </w:rPr>
      </w:pPr>
    </w:p>
    <w:p w:rsidR="006D11A3" w:rsidRPr="00432962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>О передаче Контрольно-счетной палате муниципального</w:t>
      </w:r>
    </w:p>
    <w:p w:rsidR="006D11A3" w:rsidRPr="00432962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 xml:space="preserve">образования Щербиновский район  полномочий </w:t>
      </w:r>
    </w:p>
    <w:p w:rsidR="006D11A3" w:rsidRPr="00432962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 xml:space="preserve">контрольно-счетного органа  Ейскоукрепленского сельского </w:t>
      </w:r>
    </w:p>
    <w:p w:rsidR="006D11A3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>поселения Щербиновского района</w:t>
      </w:r>
    </w:p>
    <w:p w:rsidR="006D11A3" w:rsidRPr="00432962" w:rsidRDefault="006D11A3" w:rsidP="006D11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2020 год</w:t>
      </w: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 </w:t>
      </w:r>
    </w:p>
    <w:p w:rsidR="006D11A3" w:rsidRPr="00432962" w:rsidRDefault="006D11A3" w:rsidP="006D11A3">
      <w:pPr>
        <w:rPr>
          <w:sz w:val="28"/>
          <w:szCs w:val="28"/>
        </w:rPr>
      </w:pP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 xml:space="preserve">Руководствуясь  Бюджетным кодексом Российской Федерации, статьей 15 Федерального закона от 06 октября 2003  года № 131-ФЗ «Об общих принципах местного самоуправления в Российской Федерации», статьей 3 Федерального закона от 07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0" w:name="_ftnref10"/>
      <w:r w:rsidR="004C5472" w:rsidRPr="00432962">
        <w:rPr>
          <w:sz w:val="28"/>
          <w:szCs w:val="28"/>
        </w:rPr>
        <w:fldChar w:fldCharType="begin"/>
      </w:r>
      <w:r w:rsidRPr="00432962">
        <w:rPr>
          <w:sz w:val="28"/>
          <w:szCs w:val="28"/>
        </w:rPr>
        <w:instrText xml:space="preserve"> HYPERLINK "http://smo-nso.ru/index.php?option=com_content&amp;view=article&amp;id=556:2011-07-06-04-58-08&amp;catid=49:2009-11-10-08-51-07&amp;Itemid=125" \l "_ftn10" \o "" </w:instrText>
      </w:r>
      <w:r w:rsidR="004C5472" w:rsidRPr="00432962">
        <w:rPr>
          <w:sz w:val="28"/>
          <w:szCs w:val="28"/>
        </w:rPr>
        <w:fldChar w:fldCharType="end"/>
      </w:r>
      <w:bookmarkEnd w:id="0"/>
      <w:r w:rsidRPr="00432962">
        <w:rPr>
          <w:sz w:val="28"/>
          <w:szCs w:val="28"/>
        </w:rPr>
        <w:t>Уставом Ейскоукрепленского сельского поселения Щербиновского района Совет  Ейскоукрепленского сельского поселения Щербиновского                                     района р е ш и л:</w:t>
      </w: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>1. Передать Контрольно-счетной палате муниципального  образования Щербиновский район полномочия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</w:r>
      <w:r>
        <w:rPr>
          <w:sz w:val="28"/>
          <w:szCs w:val="28"/>
        </w:rPr>
        <w:t xml:space="preserve"> на 2020 год</w:t>
      </w:r>
      <w:r w:rsidRPr="00432962">
        <w:rPr>
          <w:sz w:val="28"/>
          <w:szCs w:val="28"/>
        </w:rPr>
        <w:t>.</w:t>
      </w: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>2. Заключить с Советом  муниципального образования Щербиновский район соглашение о передаче Контрольно-счетной палате муниципального  образования Щербиновский район полномочий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</w:r>
      <w:r>
        <w:rPr>
          <w:sz w:val="28"/>
          <w:szCs w:val="28"/>
        </w:rPr>
        <w:t xml:space="preserve"> на 2020 год</w:t>
      </w:r>
      <w:r w:rsidRPr="00432962">
        <w:rPr>
          <w:sz w:val="28"/>
          <w:szCs w:val="28"/>
        </w:rPr>
        <w:t>,  согласно прилагаемому проекту соглашения.</w:t>
      </w:r>
    </w:p>
    <w:p w:rsidR="006D11A3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 xml:space="preserve">3. Установить, что должностные лица Контрольно-счетной палаты муниципального  образования Щербиновский район при осуществлении полномочий контрольно-счетного органа Ейскоукрепленского сельского поселения Щербиновского района обладают правами должностных лиц контрольно-счетного органа Ейскоукрепленского сельского поселения Щербиновского района, установленными федеральными законами, законами Краснодарского края, Уставом  Ейскоукрепленского сельского поселения </w:t>
      </w:r>
    </w:p>
    <w:p w:rsidR="006D11A3" w:rsidRDefault="006D11A3" w:rsidP="006D11A3">
      <w:pPr>
        <w:ind w:firstLine="900"/>
        <w:jc w:val="both"/>
        <w:rPr>
          <w:sz w:val="28"/>
          <w:szCs w:val="28"/>
        </w:rPr>
      </w:pPr>
    </w:p>
    <w:p w:rsidR="006D11A3" w:rsidRDefault="006D11A3" w:rsidP="006D11A3">
      <w:pPr>
        <w:ind w:firstLine="900"/>
        <w:jc w:val="both"/>
        <w:rPr>
          <w:sz w:val="28"/>
          <w:szCs w:val="28"/>
        </w:rPr>
      </w:pPr>
    </w:p>
    <w:p w:rsidR="006D11A3" w:rsidRDefault="006D11A3" w:rsidP="006D11A3">
      <w:pPr>
        <w:ind w:firstLine="900"/>
        <w:jc w:val="both"/>
        <w:rPr>
          <w:sz w:val="28"/>
          <w:szCs w:val="28"/>
        </w:rPr>
      </w:pPr>
    </w:p>
    <w:p w:rsidR="006D11A3" w:rsidRPr="00432962" w:rsidRDefault="006D11A3" w:rsidP="006D11A3">
      <w:pPr>
        <w:jc w:val="both"/>
        <w:rPr>
          <w:sz w:val="28"/>
          <w:szCs w:val="28"/>
        </w:rPr>
      </w:pPr>
      <w:r w:rsidRPr="00432962">
        <w:rPr>
          <w:sz w:val="28"/>
          <w:szCs w:val="28"/>
        </w:rPr>
        <w:t>Щербиновского района и  муниципальными правовыми актами  Ейскоукрепленского сельского поселения Щербиновского района.</w:t>
      </w: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>4. Установить, что администрация Ейскоукрепленского  сельского поселения Щербиновского района перечисляет в бюджет  муниципального образования Щербиновский район межбюджетные трансферты на осуществление преданных полномочий в объемах и в сроки, установленные указанным соглашением.</w:t>
      </w:r>
    </w:p>
    <w:p w:rsidR="006D11A3" w:rsidRPr="00432962" w:rsidRDefault="006D11A3" w:rsidP="00A6442F">
      <w:pPr>
        <w:ind w:firstLine="709"/>
        <w:jc w:val="both"/>
        <w:rPr>
          <w:sz w:val="28"/>
          <w:szCs w:val="28"/>
        </w:rPr>
      </w:pPr>
      <w:r w:rsidRPr="00432962">
        <w:rPr>
          <w:sz w:val="28"/>
          <w:szCs w:val="28"/>
        </w:rPr>
        <w:t xml:space="preserve">5. </w:t>
      </w:r>
      <w:r w:rsidR="00A6442F">
        <w:rPr>
          <w:sz w:val="28"/>
          <w:szCs w:val="28"/>
        </w:rPr>
        <w:t>Р</w:t>
      </w:r>
      <w:r w:rsidRPr="00432962">
        <w:rPr>
          <w:sz w:val="28"/>
          <w:szCs w:val="28"/>
        </w:rPr>
        <w:t>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6D11A3" w:rsidRPr="00432962" w:rsidRDefault="006D11A3" w:rsidP="00A6442F">
      <w:pPr>
        <w:pStyle w:val="a3"/>
        <w:widowControl w:val="0"/>
        <w:ind w:firstLine="709"/>
        <w:rPr>
          <w:szCs w:val="28"/>
        </w:rPr>
      </w:pPr>
      <w:r w:rsidRPr="00432962">
        <w:rPr>
          <w:szCs w:val="28"/>
        </w:rPr>
        <w:t>6.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D11A3" w:rsidRPr="00432962" w:rsidRDefault="006D11A3" w:rsidP="00A6442F">
      <w:pPr>
        <w:pStyle w:val="a3"/>
        <w:widowControl w:val="0"/>
        <w:ind w:firstLine="709"/>
        <w:rPr>
          <w:szCs w:val="28"/>
        </w:rPr>
      </w:pPr>
      <w:r w:rsidRPr="00432962">
        <w:rPr>
          <w:szCs w:val="28"/>
        </w:rPr>
        <w:t>7. Контроль за выполнением настоящего решения  возложить на главу Ейскоукрепленского сельского поселения Щербиновского района                          А.А. Колосова.</w:t>
      </w:r>
    </w:p>
    <w:p w:rsidR="00A6442F" w:rsidRDefault="00A6442F" w:rsidP="00A6442F">
      <w:pPr>
        <w:tabs>
          <w:tab w:val="left" w:pos="851"/>
        </w:tabs>
        <w:ind w:firstLine="709"/>
        <w:jc w:val="both"/>
        <w:rPr>
          <w:sz w:val="28"/>
        </w:rPr>
      </w:pPr>
      <w:r w:rsidRPr="00A6442F">
        <w:rPr>
          <w:sz w:val="28"/>
          <w:szCs w:val="28"/>
        </w:rPr>
        <w:t>8.</w:t>
      </w:r>
      <w:r>
        <w:rPr>
          <w:szCs w:val="28"/>
        </w:rPr>
        <w:t xml:space="preserve"> </w:t>
      </w:r>
      <w:r>
        <w:rPr>
          <w:sz w:val="28"/>
          <w:szCs w:val="28"/>
        </w:rPr>
        <w:t>Решение вступает в силу на следующий день после его официального опубликования и распространяется на правоотношения с 1 января 2020 года по 31 декабря 2020 года.</w:t>
      </w:r>
    </w:p>
    <w:p w:rsidR="006D11A3" w:rsidRPr="00432962" w:rsidRDefault="006D11A3" w:rsidP="00A6442F">
      <w:pPr>
        <w:pStyle w:val="a3"/>
        <w:widowControl w:val="0"/>
        <w:ind w:firstLine="900"/>
        <w:rPr>
          <w:szCs w:val="28"/>
        </w:rPr>
      </w:pP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 </w:t>
      </w: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Глава</w:t>
      </w: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Ейскоукрепленского сельского поселения</w:t>
      </w:r>
    </w:p>
    <w:p w:rsidR="006D11A3" w:rsidRDefault="006D11A3" w:rsidP="006D11A3">
      <w:pPr>
        <w:rPr>
          <w:sz w:val="28"/>
        </w:rPr>
      </w:pPr>
      <w:r w:rsidRPr="00432962"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9A2793" w:rsidRDefault="009A279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Pr="00C95D53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sz w:val="28"/>
          <w:szCs w:val="28"/>
        </w:rPr>
      </w:pPr>
      <w:r w:rsidRPr="00C95D53">
        <w:rPr>
          <w:sz w:val="28"/>
          <w:szCs w:val="28"/>
        </w:rPr>
        <w:lastRenderedPageBreak/>
        <w:t>ПРИЛОЖЕНИЕ</w:t>
      </w:r>
    </w:p>
    <w:p w:rsidR="006D11A3" w:rsidRPr="00C95D53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sz w:val="28"/>
          <w:szCs w:val="28"/>
        </w:rPr>
      </w:pPr>
      <w:r w:rsidRPr="00C95D53">
        <w:rPr>
          <w:sz w:val="28"/>
          <w:szCs w:val="28"/>
        </w:rPr>
        <w:t>к решению Совета</w:t>
      </w:r>
    </w:p>
    <w:p w:rsidR="006D11A3" w:rsidRPr="00C95D53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C95D53">
        <w:rPr>
          <w:sz w:val="28"/>
          <w:szCs w:val="28"/>
        </w:rPr>
        <w:t xml:space="preserve"> сельского </w:t>
      </w:r>
    </w:p>
    <w:p w:rsidR="006D11A3" w:rsidRPr="00C95D53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sz w:val="28"/>
          <w:szCs w:val="28"/>
        </w:rPr>
      </w:pPr>
      <w:r w:rsidRPr="00C95D53">
        <w:rPr>
          <w:sz w:val="28"/>
          <w:szCs w:val="28"/>
        </w:rPr>
        <w:t>поселения Щербиновского района</w:t>
      </w:r>
    </w:p>
    <w:p w:rsidR="006D11A3" w:rsidRDefault="006D11A3" w:rsidP="006D11A3">
      <w:pPr>
        <w:shd w:val="clear" w:color="auto" w:fill="FFFFFF"/>
        <w:ind w:left="5103"/>
        <w:jc w:val="center"/>
        <w:rPr>
          <w:sz w:val="28"/>
          <w:szCs w:val="28"/>
        </w:rPr>
      </w:pPr>
      <w:r w:rsidRPr="00C95D53">
        <w:rPr>
          <w:sz w:val="28"/>
          <w:szCs w:val="28"/>
        </w:rPr>
        <w:t xml:space="preserve">от </w:t>
      </w:r>
      <w:r w:rsidR="00B13EEF">
        <w:rPr>
          <w:sz w:val="28"/>
          <w:szCs w:val="28"/>
        </w:rPr>
        <w:t>13.11.2019</w:t>
      </w:r>
      <w:r w:rsidRPr="00C95D53">
        <w:rPr>
          <w:sz w:val="28"/>
          <w:szCs w:val="28"/>
        </w:rPr>
        <w:t xml:space="preserve"> № </w:t>
      </w:r>
      <w:r w:rsidR="00B13EEF">
        <w:rPr>
          <w:sz w:val="28"/>
          <w:szCs w:val="28"/>
        </w:rPr>
        <w:t>3</w:t>
      </w:r>
    </w:p>
    <w:p w:rsidR="006D11A3" w:rsidRDefault="006D11A3" w:rsidP="006D11A3">
      <w:pPr>
        <w:shd w:val="clear" w:color="auto" w:fill="FFFFFF"/>
        <w:jc w:val="right"/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jc w:val="right"/>
        <w:rPr>
          <w:sz w:val="28"/>
          <w:szCs w:val="28"/>
        </w:rPr>
      </w:pPr>
    </w:p>
    <w:p w:rsidR="006D11A3" w:rsidRPr="003C7E34" w:rsidRDefault="006D11A3" w:rsidP="006D11A3">
      <w:pPr>
        <w:shd w:val="clear" w:color="auto" w:fill="FFFFFF"/>
        <w:jc w:val="right"/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ПРОЕКТ СОГЛАШЕНИЯ</w:t>
      </w:r>
    </w:p>
    <w:p w:rsidR="006D11A3" w:rsidRDefault="006D11A3" w:rsidP="006D11A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</w:t>
      </w:r>
      <w:r>
        <w:rPr>
          <w:sz w:val="28"/>
          <w:szCs w:val="28"/>
        </w:rPr>
        <w:t>Контрольно-счетной палате муниципального образования Щербиновский район</w:t>
      </w:r>
      <w:r>
        <w:rPr>
          <w:color w:val="000000"/>
          <w:sz w:val="28"/>
          <w:szCs w:val="28"/>
        </w:rPr>
        <w:t xml:space="preserve"> полномочий </w:t>
      </w:r>
      <w:r>
        <w:rPr>
          <w:sz w:val="28"/>
          <w:szCs w:val="28"/>
        </w:rPr>
        <w:t>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</w:r>
    </w:p>
    <w:p w:rsidR="006D11A3" w:rsidRDefault="006D11A3" w:rsidP="006D11A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11A3" w:rsidRDefault="006D11A3" w:rsidP="006D11A3">
      <w:pPr>
        <w:rPr>
          <w:sz w:val="28"/>
          <w:szCs w:val="28"/>
        </w:rPr>
      </w:pPr>
      <w:r w:rsidRPr="00CC5DE4">
        <w:rPr>
          <w:sz w:val="28"/>
          <w:szCs w:val="28"/>
        </w:rPr>
        <w:t>станица Старощербиновская</w:t>
      </w:r>
      <w:r>
        <w:rPr>
          <w:sz w:val="28"/>
          <w:szCs w:val="28"/>
        </w:rPr>
        <w:t xml:space="preserve">                                      «____» ____________ 20__ г.</w:t>
      </w:r>
    </w:p>
    <w:p w:rsidR="006D11A3" w:rsidRDefault="006D11A3" w:rsidP="006D11A3">
      <w:pPr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11A3" w:rsidRDefault="006D11A3" w:rsidP="006D11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Ейскоукрепленского сельского поселения Щербиновского района</w:t>
      </w:r>
      <w:r>
        <w:rPr>
          <w:color w:val="000000"/>
          <w:sz w:val="28"/>
          <w:szCs w:val="28"/>
        </w:rPr>
        <w:t xml:space="preserve"> (далее – Совет поселения) в лице Колосова Андрея Анатольевича, действующего на основании Устава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>
        <w:rPr>
          <w:color w:val="000000"/>
          <w:sz w:val="28"/>
          <w:szCs w:val="28"/>
        </w:rPr>
        <w:t>и решения Совета поселения от _____________ № ___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 одной стороны, Совет муниципального образования Щербиновский район (далее – Совет района), в лице председателя Кряжова Михаила Николаевича, действующего на основании Устава муниципального образования Щербиновский район </w:t>
      </w:r>
      <w:r>
        <w:rPr>
          <w:color w:val="000000"/>
          <w:sz w:val="28"/>
          <w:szCs w:val="28"/>
        </w:rPr>
        <w:t xml:space="preserve">и решения Совета района от _________________ №  ___ и </w:t>
      </w:r>
      <w:r>
        <w:rPr>
          <w:sz w:val="28"/>
          <w:szCs w:val="28"/>
        </w:rPr>
        <w:t>Контрольно-счетнаяпалата муниципального образования Щербиновский район</w:t>
      </w:r>
      <w:r>
        <w:rPr>
          <w:color w:val="000000"/>
          <w:sz w:val="28"/>
          <w:szCs w:val="28"/>
        </w:rPr>
        <w:t xml:space="preserve"> (далее также – КСП) в лице председателя Савиной Виктории Александровны, действующей на основании Устава</w:t>
      </w:r>
      <w:r>
        <w:rPr>
          <w:sz w:val="28"/>
          <w:szCs w:val="28"/>
        </w:rPr>
        <w:t xml:space="preserve"> муниципального образования Щербиновский район </w:t>
      </w:r>
      <w:r>
        <w:rPr>
          <w:color w:val="000000"/>
          <w:sz w:val="28"/>
          <w:szCs w:val="28"/>
        </w:rPr>
        <w:t xml:space="preserve">и решения Совета района от 03.11.2015 года № 1 с другой стороны, заключили настоящее Соглашение о передаче </w:t>
      </w:r>
      <w:r>
        <w:rPr>
          <w:sz w:val="28"/>
          <w:szCs w:val="28"/>
        </w:rPr>
        <w:t>Контрольно-счетной палате муниципального образования Щербиновский район</w:t>
      </w:r>
      <w:r>
        <w:rPr>
          <w:color w:val="000000"/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 (далее – Соглашение) </w:t>
      </w:r>
      <w:r>
        <w:rPr>
          <w:color w:val="000000"/>
          <w:sz w:val="28"/>
          <w:szCs w:val="28"/>
        </w:rPr>
        <w:t>о следующем:</w:t>
      </w:r>
    </w:p>
    <w:p w:rsidR="006D11A3" w:rsidRPr="00C37B1E" w:rsidRDefault="006D11A3" w:rsidP="006D11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D11A3" w:rsidRDefault="006D11A3" w:rsidP="006D11A3">
      <w:pPr>
        <w:widowControl w:val="0"/>
        <w:numPr>
          <w:ilvl w:val="0"/>
          <w:numId w:val="1"/>
        </w:numPr>
        <w:suppressAutoHyphens/>
        <w:jc w:val="center"/>
        <w:rPr>
          <w:bCs/>
          <w:sz w:val="28"/>
          <w:szCs w:val="28"/>
        </w:rPr>
      </w:pPr>
      <w:r w:rsidRPr="00C37B1E">
        <w:rPr>
          <w:bCs/>
          <w:sz w:val="28"/>
          <w:szCs w:val="28"/>
        </w:rPr>
        <w:t>Предмет Соглашения</w:t>
      </w:r>
    </w:p>
    <w:p w:rsidR="006D11A3" w:rsidRPr="00C37B1E" w:rsidRDefault="006D11A3" w:rsidP="006D11A3">
      <w:pPr>
        <w:ind w:left="1078"/>
        <w:jc w:val="both"/>
        <w:rPr>
          <w:bCs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Предметом настоящего Соглашения является передача КСП полномочий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 и передача из бюджета Ейскоукрепленского сельского поселения Щербиновского района (далее - бюджет поселения) в бюджет муниципального образования Щербиновский </w:t>
      </w:r>
      <w:r>
        <w:rPr>
          <w:color w:val="000000"/>
          <w:sz w:val="28"/>
          <w:szCs w:val="28"/>
        </w:rPr>
        <w:lastRenderedPageBreak/>
        <w:t>район (далее - бюджет района) межбюджетных трансфертов на осуществление переданных полномочий.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КСП передаются следующие полномочия контрольно-счетного органа Ейскоукрепленского сельского поселения Щербиновского района:</w:t>
      </w:r>
    </w:p>
    <w:p w:rsidR="006D11A3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1.2.1. К</w:t>
      </w:r>
      <w:r w:rsidRPr="00967872">
        <w:rPr>
          <w:sz w:val="28"/>
          <w:szCs w:val="28"/>
        </w:rPr>
        <w:t xml:space="preserve">онтроль за исполнением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>;</w:t>
      </w:r>
    </w:p>
    <w:p w:rsidR="006D11A3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Контроль за соблюдением бюджетного законодательства Российской Федерации и нормативных правовых актов, регулирующих бюджетные правоотношения, в ходе исполнения бюджетапоселения;</w:t>
      </w:r>
    </w:p>
    <w:p w:rsidR="006D11A3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6D11A3" w:rsidRPr="00967872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Э</w:t>
      </w:r>
      <w:r w:rsidRPr="00967872">
        <w:rPr>
          <w:sz w:val="28"/>
          <w:szCs w:val="28"/>
        </w:rPr>
        <w:t xml:space="preserve">кспертиза проекта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1.2.5.В</w:t>
      </w:r>
      <w:r w:rsidRPr="00967872">
        <w:rPr>
          <w:sz w:val="28"/>
          <w:szCs w:val="28"/>
        </w:rPr>
        <w:t xml:space="preserve">нешняя проверка годового отчета об исполнении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1.2.6.О</w:t>
      </w:r>
      <w:r w:rsidRPr="00967872">
        <w:rPr>
          <w:sz w:val="28"/>
          <w:szCs w:val="28"/>
        </w:rPr>
        <w:t xml:space="preserve">рганизация и осуществление контроля за законностью, результативностью (эффективностью и экономностью) использования средств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 xml:space="preserve">, а также средств, получаемых бюджетом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1.2.7.К</w:t>
      </w:r>
      <w:r w:rsidRPr="00967872">
        <w:rPr>
          <w:sz w:val="28"/>
          <w:szCs w:val="28"/>
        </w:rPr>
        <w:t xml:space="preserve">онтроль за соблюдением установленного порядка управления и распоряжения имуществом, находящимся в собственности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>
        <w:rPr>
          <w:sz w:val="28"/>
          <w:szCs w:val="28"/>
        </w:rPr>
        <w:t>Ейскоукрепленскому сельскому поселению Щербиновского района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1.2.8.О</w:t>
      </w:r>
      <w:r w:rsidRPr="00967872">
        <w:rPr>
          <w:sz w:val="28"/>
          <w:szCs w:val="28"/>
        </w:rPr>
        <w:t xml:space="preserve">ценка эффективности предоставления налоговых и иных льгот и преимуществ, бюджетных кредитов за счет средств </w:t>
      </w:r>
      <w:r>
        <w:rPr>
          <w:sz w:val="28"/>
          <w:szCs w:val="28"/>
        </w:rPr>
        <w:t>бюджета поселения</w:t>
      </w:r>
      <w:r w:rsidRPr="00967872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sz w:val="28"/>
          <w:szCs w:val="28"/>
        </w:rPr>
        <w:t>поселения и имущества</w:t>
      </w:r>
      <w:r w:rsidRPr="00967872">
        <w:rPr>
          <w:sz w:val="28"/>
          <w:szCs w:val="28"/>
        </w:rPr>
        <w:t xml:space="preserve">, находящегося в собственности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>;</w:t>
      </w:r>
    </w:p>
    <w:p w:rsidR="006D11A3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1.2.9.Ф</w:t>
      </w:r>
      <w:r w:rsidRPr="00967872">
        <w:rPr>
          <w:sz w:val="28"/>
          <w:szCs w:val="28"/>
        </w:rPr>
        <w:t xml:space="preserve"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1.2.10. Экспертиза муниципальных программ Ейскоукрепленского сельского поселения Щербиновского района;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1.2.11.А</w:t>
      </w:r>
      <w:r w:rsidRPr="00967872">
        <w:rPr>
          <w:sz w:val="28"/>
          <w:szCs w:val="28"/>
        </w:rPr>
        <w:t xml:space="preserve">нализ бюджетного процесса в </w:t>
      </w:r>
      <w:r>
        <w:rPr>
          <w:sz w:val="28"/>
          <w:szCs w:val="28"/>
        </w:rPr>
        <w:t>Ейскоукрепленском сельском поселении Щербиновского района</w:t>
      </w:r>
      <w:r w:rsidRPr="00967872">
        <w:rPr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6D11A3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1.2.12.П</w:t>
      </w:r>
      <w:r w:rsidRPr="00967872">
        <w:rPr>
          <w:sz w:val="28"/>
          <w:szCs w:val="28"/>
        </w:rPr>
        <w:t xml:space="preserve">одготовка информации о ходе исполнения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Совет </w:t>
      </w:r>
      <w:r>
        <w:rPr>
          <w:sz w:val="28"/>
          <w:szCs w:val="28"/>
        </w:rPr>
        <w:t>поселения Щербиновского района</w:t>
      </w:r>
      <w:r w:rsidRPr="00967872">
        <w:rPr>
          <w:sz w:val="28"/>
          <w:szCs w:val="28"/>
        </w:rPr>
        <w:t xml:space="preserve"> и главе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1.2.13. Направление уведомлений о применении мер бюджетного принуждения уполномоченным органам и должностным лицам;</w:t>
      </w:r>
    </w:p>
    <w:p w:rsidR="006D11A3" w:rsidRPr="00967872" w:rsidRDefault="006D11A3" w:rsidP="006D11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1.2.14.А</w:t>
      </w:r>
      <w:r w:rsidRPr="00967872">
        <w:rPr>
          <w:sz w:val="28"/>
          <w:szCs w:val="28"/>
        </w:rPr>
        <w:t xml:space="preserve">нализ данных реестра расходных обязательств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967872">
        <w:rPr>
          <w:sz w:val="28"/>
          <w:szCs w:val="28"/>
        </w:rPr>
        <w:t xml:space="preserve">на предмет выявления соответствия между расходными обязательствами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 xml:space="preserve">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</w:t>
      </w:r>
      <w:r>
        <w:rPr>
          <w:sz w:val="28"/>
          <w:szCs w:val="28"/>
        </w:rPr>
        <w:t>поселения.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1.2.15. К</w:t>
      </w:r>
      <w:r w:rsidRPr="00967872">
        <w:rPr>
          <w:sz w:val="28"/>
          <w:szCs w:val="28"/>
        </w:rPr>
        <w:t xml:space="preserve">онтроль за ходом и итогами реализации программ и планов развития </w:t>
      </w: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1.2.16. Мониторинг исполнения бюджета поселения;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1.2.17. Анализ социально-экономической ситуации в Ейскоукрепленском сельском поселении Щербиновского района;</w:t>
      </w:r>
    </w:p>
    <w:p w:rsidR="006D11A3" w:rsidRPr="00967872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1.2.18. Участие в пределах полномочий в мероприятиях, направленных на противодействие коррупции.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Pr="006120C2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6120C2">
        <w:rPr>
          <w:bCs/>
          <w:color w:val="000000"/>
          <w:sz w:val="28"/>
          <w:szCs w:val="28"/>
        </w:rPr>
        <w:t>2. Срок действия Соглашения</w:t>
      </w:r>
    </w:p>
    <w:p w:rsidR="006D11A3" w:rsidRPr="0027501E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Соглашение заключено на период с 01 января 2020 года по 31 декабря 2020 года.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              </w:t>
      </w:r>
      <w:r>
        <w:rPr>
          <w:sz w:val="28"/>
          <w:szCs w:val="28"/>
        </w:rPr>
        <w:t>срок 3 года.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случае если решением Совета поселения </w:t>
      </w:r>
      <w:r>
        <w:rPr>
          <w:sz w:val="28"/>
          <w:szCs w:val="28"/>
        </w:rPr>
        <w:t>о бюджете поселения не будут утверждены межбюджетные трансферты бюджету района</w:t>
      </w:r>
      <w:r>
        <w:rPr>
          <w:color w:val="000000"/>
          <w:sz w:val="28"/>
          <w:szCs w:val="28"/>
        </w:rPr>
        <w:t>, предусмотренные настоящим Соглашением, действие Соглашения приостанавливается с начала финансового года до дня утверждения соответствующих межбюджетных трансфертов.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  <w:r w:rsidRPr="00353CC3">
        <w:rPr>
          <w:bCs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6D11A3" w:rsidRPr="00353CC3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3.1.Объем межбюджетных трансфертов на очередной год, представляемых из бюджета поселения в бюджет района на осуществление полномочий, предусмотренных настоящим Соглашением, определяется как произведение следующих множителей и округляется до тысяч: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 стандартные расходы на оплату труда;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 численность поселений;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 коэффициент средств материального обеспечения;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 коэффициент объема работ.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Коэффициент объема дохода.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Стандартные расходы на оплату труда определяются из размера должностного оклада (без учета индексации заработной платы) одного работника субъекта финансового контроля и начисления в социальные фонды -30,2% (председателя КСП,  2 инспектора КСП, специалиста 1 категории КСП).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Численность поселений, равная 8;.</w:t>
      </w:r>
    </w:p>
    <w:p w:rsidR="006D11A3" w:rsidRDefault="006D11A3" w:rsidP="006D11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 Коэффициент средств материального обеспечения исполнения переданных полномочий, составляющий 8% от ФО и равный 1,04</w:t>
      </w:r>
    </w:p>
    <w:p w:rsidR="006D11A3" w:rsidRPr="006D11A3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3.5. Коэффициент объема работ, который определяется исходя из численности населения поселения на 1 января 2019 года.</w:t>
      </w:r>
    </w:p>
    <w:p w:rsidR="006D11A3" w:rsidRPr="006D11A3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3.6. Коэффициент объема доходов, который определяется исходя из доходной части бюджета поселения за 2018 год.</w:t>
      </w:r>
    </w:p>
    <w:p w:rsidR="006D11A3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3.7. Объем межбюджетных трансфертов на период действия Соглашения, определенный в установленном выше порядке, равен 22000</w:t>
      </w:r>
      <w:r w:rsidRPr="00CB27AF">
        <w:rPr>
          <w:bCs/>
          <w:color w:val="000000"/>
          <w:spacing w:val="-2"/>
          <w:sz w:val="28"/>
          <w:szCs w:val="28"/>
        </w:rPr>
        <w:t xml:space="preserve"> (</w:t>
      </w:r>
      <w:r>
        <w:rPr>
          <w:bCs/>
          <w:color w:val="000000"/>
          <w:spacing w:val="-2"/>
          <w:sz w:val="28"/>
          <w:szCs w:val="28"/>
        </w:rPr>
        <w:t xml:space="preserve">двадцать две тысячи </w:t>
      </w:r>
      <w:r w:rsidRPr="00CB27AF">
        <w:rPr>
          <w:bCs/>
          <w:color w:val="000000"/>
          <w:spacing w:val="-2"/>
          <w:sz w:val="28"/>
          <w:szCs w:val="28"/>
        </w:rPr>
        <w:t>рублей)</w:t>
      </w:r>
      <w:r>
        <w:rPr>
          <w:bCs/>
          <w:color w:val="000000"/>
          <w:spacing w:val="-2"/>
          <w:sz w:val="28"/>
          <w:szCs w:val="28"/>
        </w:rPr>
        <w:t xml:space="preserve"> (расчет по исполнению полномочий прилагается – Приложение № 1).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Для проведения КСП контрольных и экспертно-аналитических мероприятий, предусмотренных поручениями и предложениями Совета поселения или предложениями главы Ейскоукрепленского сельского поселения Щербиновского района (далее - глава поселения), а так же связанных с рассмотрением обращений граждан,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Ежегодный объем межбюджетных трансфертов перечисляется двумя частями в сроки до 01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Межбюджетные трансферты зачисляются в бюджет района по коду бюджетной классификации доходов 910 2 02 40014 05 0000 150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11A3" w:rsidRPr="00CB3443" w:rsidRDefault="006D11A3" w:rsidP="006D11A3">
      <w:pPr>
        <w:keepNext/>
        <w:shd w:val="clear" w:color="auto" w:fill="FFFFFF"/>
        <w:ind w:firstLine="709"/>
        <w:jc w:val="center"/>
        <w:rPr>
          <w:bCs/>
          <w:spacing w:val="-2"/>
          <w:sz w:val="28"/>
          <w:szCs w:val="28"/>
        </w:rPr>
      </w:pPr>
      <w:r w:rsidRPr="00CB3443">
        <w:rPr>
          <w:bCs/>
          <w:spacing w:val="-2"/>
          <w:sz w:val="28"/>
          <w:szCs w:val="28"/>
        </w:rPr>
        <w:t>4. Права и обязанности сторон</w:t>
      </w:r>
    </w:p>
    <w:p w:rsidR="006D11A3" w:rsidRPr="0027501E" w:rsidRDefault="006D11A3" w:rsidP="006D11A3">
      <w:pPr>
        <w:keepNext/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Совет  района: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 устанавливает в муниципальных правовых актах полномочия КСП по осуществлению предусмотренных настоящим Соглашением полномочий;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 устанавливает штатную численность КСП с учетом необходимости осуществления предусмотренных настоящим Соглашением полномочий;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 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КСП: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4.2.1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4.2.7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 направляет представления и предписания администрации Ейскоукрепленского сельского поселения Щербиновского района (далее - Ейскоукрепленское сельское поселение), другим проверяемым органам и организациям, принимает предусмотренные законодательством меры по устранению и предотвращению выявляемых нарушений;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 при выявлении возможностей по совершенствованию бюджетного процесса Ейскоукрепленского сельского поселения, системы управления и распоряжения имуществом, находящимся в собственности Ейскоукрепленского сельского поселения, направляет Совету поселения и главе поселения соответствующие предложения;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4.2.11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4.2.12 до 1 февраля очередного финансового года, следующего за отчетным, предоставляет в Совет поселения отчет о расходовании межбюджетных трансфертов согласно Приложению № 2 к настоящему Соглашению.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4.2.12 имеет право использовать средства предусмотренных настоящим Соглашением межбюджетных трансфертов на компенсацию расходов, </w:t>
      </w:r>
      <w:r>
        <w:rPr>
          <w:color w:val="000000"/>
          <w:sz w:val="28"/>
          <w:szCs w:val="28"/>
        </w:rPr>
        <w:lastRenderedPageBreak/>
        <w:t>осуществленных до поступления межбюджетных трансфертов в бюджет района;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4.2.13 ежегодно предоставляет Совету поселения и Совету  района информацию об осуществлении предусмотренных настоящим Соглашением полномочий;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4.2.14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64784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>. Совет поселения: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 имеет право направлять в КСП предложения о проведении контрольных и экспертно-аналитических мероприятий и поручать КСП проведение соответствующих мероприятий;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 имеет право предлагать КСП сроки, цели, задачи и исполнителей проводимых мероприятий, способы их проведения, проверяемые органы и организации;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 имеет право направлять депутатов Совета  поселения для участия в проведении контрольных и экспертно-аналитических мероприятий КСП;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 рассматривает отчеты и заключения, а также предложения КСП по результатам проведения контрольных и экспертно-аналитических мероприятий;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 имеет право опубликовывать информацию о проведенных мероприятиях в средствах массовой информации, направлять отчеты и заключения КСП другим органам и организациям;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 рассматривает обращения КСП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КСП ее обязанностей;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Pr="0063186C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  <w:r w:rsidRPr="0063186C">
        <w:rPr>
          <w:bCs/>
          <w:color w:val="000000"/>
          <w:spacing w:val="-2"/>
          <w:sz w:val="28"/>
          <w:szCs w:val="28"/>
        </w:rPr>
        <w:lastRenderedPageBreak/>
        <w:t>5. Ответственность сторон</w:t>
      </w:r>
    </w:p>
    <w:p w:rsidR="006D11A3" w:rsidRPr="0063186C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 случае неисполнения (ненадлежащего исполнения) КСП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 внешняя проверка годового отчета об исполнении бюджета поселения– 2/5 годового объема межбюджетных трансфертов;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5.3.2 экспертиза проекта бюджета поселения – 1/5 годового объема межбюджетных трансфертов;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 контрольные мероприятия предусмотренные планом работы КСП 1/5 годового объема межбюджетных трансфертов (не более одного мероприятия).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5.3.4 экспертно-аналитическиемероприятия предусмотренные планом работы КСП – 1/5 годового объема межбюджетных трансфертов (не более одного мероприятия);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 другие контрольные и экспертно-аналитические мероприятия, проводимые по основаниям, установленным 3.8. настоящего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6D11A3" w:rsidRPr="00877747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Pr="00877747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  <w:r w:rsidRPr="00877747">
        <w:rPr>
          <w:bCs/>
          <w:color w:val="000000"/>
          <w:spacing w:val="-2"/>
          <w:sz w:val="28"/>
          <w:szCs w:val="28"/>
        </w:rPr>
        <w:t>6. Заключительные положения</w:t>
      </w:r>
    </w:p>
    <w:p w:rsidR="006D11A3" w:rsidRPr="00877747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вступает в силу со дня его подписания всеми сторонами.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6.5.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6D11A3" w:rsidTr="00346524">
        <w:tc>
          <w:tcPr>
            <w:tcW w:w="5135" w:type="dxa"/>
          </w:tcPr>
          <w:p w:rsidR="006D11A3" w:rsidRDefault="006D11A3" w:rsidP="0034652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</w:t>
            </w:r>
          </w:p>
          <w:p w:rsidR="006D11A3" w:rsidRDefault="006D11A3" w:rsidP="0034652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</w:p>
          <w:p w:rsidR="006D11A3" w:rsidRDefault="006D11A3" w:rsidP="0034652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 Щербиновский район </w:t>
            </w:r>
          </w:p>
          <w:p w:rsidR="006D11A3" w:rsidRDefault="006D11A3" w:rsidP="003465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</w:t>
            </w:r>
          </w:p>
          <w:p w:rsidR="006D11A3" w:rsidRDefault="006D11A3" w:rsidP="00346524">
            <w:pPr>
              <w:tabs>
                <w:tab w:val="left" w:pos="3615"/>
                <w:tab w:val="right" w:pos="49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ab/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__________________________ 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99" w:type="dxa"/>
          </w:tcPr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</w:t>
            </w:r>
          </w:p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6D11A3" w:rsidRDefault="006D11A3" w:rsidP="003465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</w:p>
        </w:tc>
      </w:tr>
      <w:tr w:rsidR="006D11A3" w:rsidTr="00346524">
        <w:tc>
          <w:tcPr>
            <w:tcW w:w="5135" w:type="dxa"/>
          </w:tcPr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Контрольно-счетная палата муниципального образования Щербиновский район</w:t>
            </w:r>
          </w:p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6D11A3" w:rsidRDefault="006D11A3" w:rsidP="00346524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6D11A3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D11A3" w:rsidRDefault="006D11A3" w:rsidP="006D11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11A3" w:rsidRDefault="006D11A3" w:rsidP="006D11A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D11A3" w:rsidRPr="00597096" w:rsidRDefault="006D11A3" w:rsidP="006D11A3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B13EEF" w:rsidRDefault="00B13EEF"/>
    <w:p w:rsidR="00B13EEF" w:rsidRDefault="00B13EEF"/>
    <w:tbl>
      <w:tblPr>
        <w:tblW w:w="9889" w:type="dxa"/>
        <w:tblLook w:val="00A0"/>
      </w:tblPr>
      <w:tblGrid>
        <w:gridCol w:w="4928"/>
        <w:gridCol w:w="4961"/>
      </w:tblGrid>
      <w:tr w:rsidR="006D11A3" w:rsidTr="00B13EEF">
        <w:tc>
          <w:tcPr>
            <w:tcW w:w="4928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4961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86F6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D11A3" w:rsidRPr="00BE5FA6" w:rsidRDefault="006D11A3" w:rsidP="003465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BE5FA6">
              <w:rPr>
                <w:sz w:val="28"/>
                <w:szCs w:val="28"/>
              </w:rPr>
              <w:t>Соглашени</w:t>
            </w:r>
            <w:r>
              <w:rPr>
                <w:sz w:val="28"/>
                <w:szCs w:val="28"/>
              </w:rPr>
              <w:t>ю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о передаче Контрольно-счетной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палате муниципального образования Щербиновский район полномочий контрольно-счетного органа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</w:t>
            </w:r>
            <w:r w:rsidRPr="00BE5FA6">
              <w:rPr>
                <w:sz w:val="28"/>
                <w:szCs w:val="28"/>
              </w:rPr>
              <w:t xml:space="preserve"> сельского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поселения Щербиновского района по осуществлению внешнего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муниципального финансового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на 2020 год</w:t>
            </w:r>
          </w:p>
          <w:p w:rsidR="006D11A3" w:rsidRPr="00286F6F" w:rsidRDefault="006D11A3" w:rsidP="00346524">
            <w:pPr>
              <w:autoSpaceDE w:val="0"/>
              <w:autoSpaceDN w:val="0"/>
              <w:adjustRightInd w:val="0"/>
              <w:jc w:val="center"/>
            </w:pPr>
            <w:r w:rsidRPr="00BE5FA6">
              <w:rPr>
                <w:sz w:val="28"/>
                <w:szCs w:val="28"/>
              </w:rPr>
              <w:t>№ __ от _______ 201__ года</w:t>
            </w:r>
          </w:p>
        </w:tc>
      </w:tr>
      <w:tr w:rsidR="006D11A3" w:rsidTr="00B13EEF">
        <w:tc>
          <w:tcPr>
            <w:tcW w:w="4928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4961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:rsidR="006D11A3" w:rsidRPr="00AE1237" w:rsidRDefault="006D11A3" w:rsidP="006D11A3">
      <w:pPr>
        <w:autoSpaceDE w:val="0"/>
        <w:autoSpaceDN w:val="0"/>
        <w:adjustRightInd w:val="0"/>
        <w:ind w:firstLine="851"/>
        <w:jc w:val="both"/>
      </w:pPr>
    </w:p>
    <w:p w:rsidR="006D11A3" w:rsidRPr="00AE1237" w:rsidRDefault="006D11A3" w:rsidP="006D11A3">
      <w:pPr>
        <w:autoSpaceDE w:val="0"/>
        <w:autoSpaceDN w:val="0"/>
        <w:adjustRightInd w:val="0"/>
        <w:ind w:firstLine="851"/>
        <w:jc w:val="both"/>
      </w:pPr>
    </w:p>
    <w:p w:rsidR="006D11A3" w:rsidRPr="00B13EEF" w:rsidRDefault="006D11A3" w:rsidP="006D11A3">
      <w:pPr>
        <w:pStyle w:val="3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Расчет объема межбюджетных трансфертов,</w:t>
      </w:r>
      <w:r w:rsidRPr="00B13EEF">
        <w:rPr>
          <w:rFonts w:ascii="Times New Roman" w:hAnsi="Times New Roman" w:cs="Times New Roman"/>
          <w:sz w:val="28"/>
          <w:szCs w:val="28"/>
        </w:rPr>
        <w:br/>
        <w:t xml:space="preserve">передаваемых из бюджета Ейскоукрепленского сельского поселения </w:t>
      </w:r>
      <w:r w:rsidRPr="00B13EEF">
        <w:rPr>
          <w:rFonts w:ascii="Times New Roman" w:hAnsi="Times New Roman" w:cs="Times New Roman"/>
          <w:sz w:val="28"/>
          <w:szCs w:val="28"/>
        </w:rPr>
        <w:br/>
        <w:t xml:space="preserve">Щербиновского района в бюджет муниципального </w:t>
      </w:r>
      <w:r w:rsidRPr="00B13EEF">
        <w:rPr>
          <w:rFonts w:ascii="Times New Roman" w:hAnsi="Times New Roman" w:cs="Times New Roman"/>
          <w:sz w:val="28"/>
          <w:szCs w:val="28"/>
        </w:rPr>
        <w:br/>
        <w:t xml:space="preserve">образования Щербиновский район на исполнение полномочий </w:t>
      </w:r>
      <w:r w:rsidRPr="00B13EEF">
        <w:rPr>
          <w:rFonts w:ascii="Times New Roman" w:hAnsi="Times New Roman" w:cs="Times New Roman"/>
          <w:sz w:val="28"/>
          <w:szCs w:val="28"/>
        </w:rPr>
        <w:br/>
        <w:t>по осуществлению внешнего муниципального</w:t>
      </w:r>
      <w:r w:rsidRPr="00B13EEF">
        <w:rPr>
          <w:rFonts w:ascii="Times New Roman" w:hAnsi="Times New Roman" w:cs="Times New Roman"/>
          <w:sz w:val="28"/>
          <w:szCs w:val="28"/>
        </w:rPr>
        <w:br/>
        <w:t>финансового контроля на 2020 год</w:t>
      </w:r>
    </w:p>
    <w:p w:rsidR="006D11A3" w:rsidRPr="00B13EEF" w:rsidRDefault="006D11A3" w:rsidP="006D11A3">
      <w:pPr>
        <w:pStyle w:val="3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11A3" w:rsidRPr="00B13EEF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EEF">
        <w:rPr>
          <w:sz w:val="28"/>
          <w:szCs w:val="28"/>
        </w:rPr>
        <w:t>Объем межбюджетных трансфертов, передаваемых из бюджета Ейскоукрепленского сельского поселения Щербиновского района в бюджет муниципального образования Щербиновский район на осуществление КСП муниципального образования Щербиновский район полномочий по осуществлению внешнего муниципального финансового контроля на 2020 год составляет 22 000,00 (двадцать две тысячи) рублей и определяется по формуле:</w:t>
      </w:r>
    </w:p>
    <w:p w:rsidR="006D11A3" w:rsidRPr="00B13EEF" w:rsidRDefault="006D11A3" w:rsidP="006D11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3EEF">
        <w:rPr>
          <w:sz w:val="28"/>
          <w:szCs w:val="28"/>
        </w:rPr>
        <w:t xml:space="preserve">ОМТ = ФО / ЧП * КМО * КОР * КОД, </w:t>
      </w:r>
    </w:p>
    <w:p w:rsidR="006D11A3" w:rsidRPr="00B13EEF" w:rsidRDefault="006D11A3" w:rsidP="006D11A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13EEF">
        <w:rPr>
          <w:sz w:val="28"/>
          <w:szCs w:val="28"/>
        </w:rPr>
        <w:t>где: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ФО - финансовое обеспечение исполнения переданных полномочий, включающее стандартные годовые расходы на оплату труда (без учета индексации заработной платы) одного работника субъекта финансового контроля  и начисления в социальные фонды (30,2%): 691589 (рублей);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ЧП - численность поселений, равная 8;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КМО - коэффициент средств материального обеспечения исполнения переданных полномочий, составляющий 8% от ФО и равный 1,04.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КОР - коэффициент объема работ в размере 0,30, который определяется исходя из численности населения поселения на 1 января 2018 года (2087 человек) и устанавливается в следующих значениях:</w:t>
      </w:r>
    </w:p>
    <w:p w:rsidR="006D11A3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:rsidR="00B13EEF" w:rsidRDefault="00B13EEF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EEF" w:rsidRPr="00B13EEF" w:rsidRDefault="00B13EEF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260"/>
      </w:tblGrid>
      <w:tr w:rsidR="006D11A3" w:rsidRPr="00B13EEF" w:rsidTr="00346524">
        <w:tc>
          <w:tcPr>
            <w:tcW w:w="4219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объема работ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Менее500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500 - 1000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1001 -1500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1501 - 2000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2001 - 2500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 xml:space="preserve">Свыше 2501 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</w:tbl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B13EEF">
        <w:rPr>
          <w:rFonts w:ascii="Times New Roman" w:hAnsi="Times New Roman" w:cs="Times New Roman"/>
          <w:sz w:val="28"/>
          <w:szCs w:val="28"/>
        </w:rPr>
        <w:br/>
        <w:t>5 тысяч человек: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260"/>
      </w:tblGrid>
      <w:tr w:rsidR="006D11A3" w:rsidRPr="00B13EEF" w:rsidTr="00346524">
        <w:tc>
          <w:tcPr>
            <w:tcW w:w="4219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                 чел.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объема работ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5001 - 6000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6001 - 7000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001 -</w:t>
            </w: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 xml:space="preserve">01 - </w:t>
            </w: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 xml:space="preserve">001 - </w:t>
            </w: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 xml:space="preserve">01 - </w:t>
            </w: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 xml:space="preserve">001 - </w:t>
            </w: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 xml:space="preserve">01 - </w:t>
            </w:r>
            <w:r w:rsidRPr="00B13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более 13000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КОД - коэффициент объема доходов в размере 0,80, который определяется исходя из доходной части бюджета поселения за 2017 год (16014 тыс. рублей) и устанавливается в следующих значениях: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260"/>
      </w:tblGrid>
      <w:tr w:rsidR="006D11A3" w:rsidRPr="00B13EEF" w:rsidTr="00346524">
        <w:tc>
          <w:tcPr>
            <w:tcW w:w="4219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Годовой доход, млн. руб.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от 10 - до 20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от 20 - до 30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от 30 - до 40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от 40 - до 50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6D11A3" w:rsidRPr="00B13EEF" w:rsidTr="00346524">
        <w:tc>
          <w:tcPr>
            <w:tcW w:w="4219" w:type="dxa"/>
            <w:vAlign w:val="center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260" w:type="dxa"/>
          </w:tcPr>
          <w:p w:rsidR="006D11A3" w:rsidRPr="00B13EEF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EE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6D11A3" w:rsidRPr="00B13EEF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A3" w:rsidRPr="00B13EEF" w:rsidRDefault="006D11A3" w:rsidP="006D11A3">
      <w:pPr>
        <w:pStyle w:val="3"/>
        <w:shd w:val="clear" w:color="auto" w:fill="auto"/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ab/>
        <w:t>Объем передаваемых межбюджетных трансфертов при расчете округляется до целых тысяч рублей:</w:t>
      </w:r>
    </w:p>
    <w:p w:rsidR="006D11A3" w:rsidRPr="00B13EEF" w:rsidRDefault="006D11A3" w:rsidP="006D11A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>ОМТ = 691589/ 8 * 1,04 * 0,30 * 0,80 = 21577,58 = 22000,00 (рублей).</w:t>
      </w:r>
    </w:p>
    <w:p w:rsidR="006D11A3" w:rsidRPr="00B13EEF" w:rsidRDefault="006D11A3" w:rsidP="006D11A3">
      <w:pPr>
        <w:pStyle w:val="3"/>
        <w:shd w:val="clear" w:color="auto" w:fill="auto"/>
        <w:tabs>
          <w:tab w:val="left" w:pos="664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EEF">
        <w:rPr>
          <w:rFonts w:ascii="Times New Roman" w:hAnsi="Times New Roman" w:cs="Times New Roman"/>
          <w:sz w:val="28"/>
          <w:szCs w:val="28"/>
        </w:rPr>
        <w:tab/>
      </w:r>
    </w:p>
    <w:p w:rsidR="006D11A3" w:rsidRPr="00B13EEF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 w:rsidRPr="00B13EEF">
        <w:rPr>
          <w:sz w:val="28"/>
          <w:szCs w:val="28"/>
        </w:rPr>
        <w:t> </w:t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6D11A3" w:rsidRPr="00B13EEF" w:rsidTr="00346524">
        <w:tc>
          <w:tcPr>
            <w:tcW w:w="5135" w:type="dxa"/>
          </w:tcPr>
          <w:p w:rsidR="006D11A3" w:rsidRPr="00B13EEF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 xml:space="preserve">Совет </w:t>
            </w:r>
          </w:p>
          <w:p w:rsidR="006D11A3" w:rsidRPr="00B13EEF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муниципального</w:t>
            </w:r>
          </w:p>
          <w:p w:rsidR="006D11A3" w:rsidRPr="00B13EEF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 xml:space="preserve">образования Щербиновский район </w:t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lastRenderedPageBreak/>
              <w:t>___________________________</w:t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 __________________________</w:t>
            </w:r>
          </w:p>
          <w:p w:rsidR="006D11A3" w:rsidRPr="00B13EEF" w:rsidRDefault="006D11A3" w:rsidP="00346524">
            <w:pPr>
              <w:tabs>
                <w:tab w:val="left" w:pos="3615"/>
                <w:tab w:val="right" w:pos="4956"/>
              </w:tabs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_____________________________</w:t>
            </w:r>
            <w:r w:rsidRPr="00B13EEF">
              <w:rPr>
                <w:sz w:val="28"/>
                <w:szCs w:val="28"/>
              </w:rPr>
              <w:tab/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 xml:space="preserve"> __________________________ </w:t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 </w:t>
            </w:r>
          </w:p>
        </w:tc>
        <w:tc>
          <w:tcPr>
            <w:tcW w:w="4599" w:type="dxa"/>
          </w:tcPr>
          <w:p w:rsidR="006D11A3" w:rsidRPr="00B13EEF" w:rsidRDefault="006D11A3" w:rsidP="00346524">
            <w:pPr>
              <w:snapToGrid w:val="0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lastRenderedPageBreak/>
              <w:t xml:space="preserve">Совет </w:t>
            </w:r>
          </w:p>
          <w:p w:rsidR="006D11A3" w:rsidRPr="00B13EEF" w:rsidRDefault="006D11A3" w:rsidP="00346524">
            <w:pPr>
              <w:snapToGrid w:val="0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6D11A3" w:rsidRPr="00B13EEF" w:rsidRDefault="006D11A3" w:rsidP="00346524">
            <w:pPr>
              <w:snapToGrid w:val="0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поселения Щербиновского района</w:t>
            </w:r>
          </w:p>
          <w:p w:rsidR="006D11A3" w:rsidRPr="00B13EEF" w:rsidRDefault="006D11A3" w:rsidP="00346524">
            <w:pPr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lastRenderedPageBreak/>
              <w:t>_______________________________</w:t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______________________________________________________________</w:t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________________________________</w:t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</w:p>
        </w:tc>
      </w:tr>
      <w:tr w:rsidR="006D11A3" w:rsidRPr="00B13EEF" w:rsidTr="00346524">
        <w:tc>
          <w:tcPr>
            <w:tcW w:w="5135" w:type="dxa"/>
          </w:tcPr>
          <w:p w:rsidR="006D11A3" w:rsidRPr="00B13EEF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1A3" w:rsidRPr="00B13EEF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1A3" w:rsidRPr="00B13EEF" w:rsidRDefault="006D11A3" w:rsidP="00346524">
            <w:pPr>
              <w:snapToGrid w:val="0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 xml:space="preserve">Контрольно-счетная </w:t>
            </w:r>
          </w:p>
          <w:p w:rsidR="006D11A3" w:rsidRPr="00B13EEF" w:rsidRDefault="006D11A3" w:rsidP="00346524">
            <w:pPr>
              <w:snapToGrid w:val="0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палата муниципального образования Щербиновский район</w:t>
            </w:r>
          </w:p>
          <w:p w:rsidR="006D11A3" w:rsidRPr="00B13EEF" w:rsidRDefault="006D11A3" w:rsidP="00346524">
            <w:pPr>
              <w:snapToGrid w:val="0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_____________________________</w:t>
            </w:r>
          </w:p>
          <w:p w:rsidR="006D11A3" w:rsidRPr="00B13EEF" w:rsidRDefault="006D11A3" w:rsidP="00346524">
            <w:pPr>
              <w:snapToGrid w:val="0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_____________________________</w:t>
            </w:r>
          </w:p>
          <w:p w:rsidR="006D11A3" w:rsidRPr="00B13EEF" w:rsidRDefault="006D11A3" w:rsidP="00346524">
            <w:pPr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4599" w:type="dxa"/>
          </w:tcPr>
          <w:p w:rsidR="006D11A3" w:rsidRPr="00B13EEF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B13EEF">
              <w:rPr>
                <w:sz w:val="28"/>
                <w:szCs w:val="28"/>
              </w:rPr>
              <w:t> </w:t>
            </w:r>
          </w:p>
        </w:tc>
      </w:tr>
    </w:tbl>
    <w:p w:rsidR="006D11A3" w:rsidRPr="0034711B" w:rsidRDefault="006D11A3" w:rsidP="006D11A3">
      <w:pPr>
        <w:jc w:val="both"/>
      </w:pPr>
      <w:r w:rsidRPr="0034711B">
        <w:t>___________________________________</w:t>
      </w:r>
    </w:p>
    <w:p w:rsidR="006D11A3" w:rsidRDefault="006D11A3" w:rsidP="006D11A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D11A3" w:rsidRDefault="006D11A3" w:rsidP="006D11A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D11A3" w:rsidRPr="006D11A3" w:rsidRDefault="006D11A3" w:rsidP="006D11A3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Глава</w:t>
      </w:r>
    </w:p>
    <w:p w:rsidR="006D11A3" w:rsidRPr="006D11A3" w:rsidRDefault="006D11A3" w:rsidP="006D11A3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</w:p>
    <w:p w:rsidR="006D11A3" w:rsidRPr="006D11A3" w:rsidRDefault="006D11A3" w:rsidP="006D11A3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p w:rsidR="00B13EEF" w:rsidRDefault="00B13EEF"/>
    <w:tbl>
      <w:tblPr>
        <w:tblW w:w="9606" w:type="dxa"/>
        <w:tblLook w:val="00A0"/>
      </w:tblPr>
      <w:tblGrid>
        <w:gridCol w:w="4732"/>
        <w:gridCol w:w="4874"/>
      </w:tblGrid>
      <w:tr w:rsidR="006D11A3" w:rsidRPr="00F23D88" w:rsidTr="00346524">
        <w:trPr>
          <w:trHeight w:val="3682"/>
        </w:trPr>
        <w:tc>
          <w:tcPr>
            <w:tcW w:w="4732" w:type="dxa"/>
          </w:tcPr>
          <w:p w:rsidR="006D11A3" w:rsidRPr="00F23D88" w:rsidRDefault="006D11A3" w:rsidP="0034652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874" w:type="dxa"/>
          </w:tcPr>
          <w:p w:rsidR="006D11A3" w:rsidRPr="00F23D88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sz w:val="28"/>
                <w:szCs w:val="28"/>
              </w:rPr>
            </w:pPr>
            <w:r w:rsidRPr="00F23D88">
              <w:rPr>
                <w:rFonts w:eastAsia="Courier New"/>
                <w:sz w:val="28"/>
                <w:szCs w:val="28"/>
              </w:rPr>
              <w:t>ПРИЛОЖЕНИЕ</w:t>
            </w:r>
            <w:r>
              <w:rPr>
                <w:rFonts w:eastAsia="Courier New"/>
                <w:sz w:val="28"/>
                <w:szCs w:val="28"/>
              </w:rPr>
              <w:t xml:space="preserve"> № 2</w:t>
            </w:r>
          </w:p>
          <w:p w:rsidR="006D11A3" w:rsidRPr="00F23D88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sz w:val="28"/>
                <w:szCs w:val="28"/>
              </w:rPr>
            </w:pPr>
            <w:r w:rsidRPr="00F23D88">
              <w:rPr>
                <w:rFonts w:eastAsia="Courier New"/>
                <w:sz w:val="28"/>
                <w:szCs w:val="28"/>
              </w:rPr>
              <w:t>к Соглашению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о передаче Контрольно-счетной 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палате муниципального  образования Щербиновский район полномочий контрольно-счетного органа 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>Ейскоукрепленского сельского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 поселения Щербиновского района по осуществлению внешнего 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муниципального финансового </w:t>
            </w:r>
          </w:p>
          <w:p w:rsidR="006D11A3" w:rsidRPr="00D55AE8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на 2020 год</w:t>
            </w:r>
          </w:p>
        </w:tc>
      </w:tr>
    </w:tbl>
    <w:p w:rsidR="006D11A3" w:rsidRPr="00F23D88" w:rsidRDefault="006D11A3" w:rsidP="006D11A3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Отчет о расходовании</w:t>
      </w:r>
      <w:r w:rsidRPr="00F23D88">
        <w:rPr>
          <w:rFonts w:eastAsia="Courier New"/>
          <w:sz w:val="28"/>
          <w:szCs w:val="28"/>
        </w:rPr>
        <w:t xml:space="preserve"> межбюджетных трансфертов, передаваемых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 xml:space="preserve">из бюджета </w:t>
      </w:r>
      <w:r>
        <w:rPr>
          <w:rFonts w:eastAsia="Courier New"/>
          <w:sz w:val="28"/>
          <w:szCs w:val="28"/>
        </w:rPr>
        <w:t>Ейскоукрепленск</w:t>
      </w:r>
      <w:r w:rsidRPr="00F23D88">
        <w:rPr>
          <w:rFonts w:eastAsia="Courier New"/>
          <w:sz w:val="28"/>
          <w:szCs w:val="28"/>
        </w:rPr>
        <w:t>ого сельского поселения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Щербиновского района в бюджет муниципального образования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Щербиновский район на исполнение полномочий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по осуществлению внешнего муниципального</w:t>
      </w:r>
    </w:p>
    <w:p w:rsidR="006D11A3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 xml:space="preserve">финансового контроля </w:t>
      </w:r>
      <w:r>
        <w:rPr>
          <w:rFonts w:eastAsia="Courier New"/>
          <w:sz w:val="28"/>
          <w:szCs w:val="28"/>
        </w:rPr>
        <w:t>за</w:t>
      </w:r>
      <w:r w:rsidRPr="00F23D88">
        <w:rPr>
          <w:rFonts w:eastAsia="Courier New"/>
          <w:sz w:val="28"/>
          <w:szCs w:val="28"/>
        </w:rPr>
        <w:t xml:space="preserve"> 20</w:t>
      </w:r>
      <w:r>
        <w:rPr>
          <w:rFonts w:eastAsia="Courier New"/>
          <w:sz w:val="28"/>
          <w:szCs w:val="28"/>
        </w:rPr>
        <w:t>20</w:t>
      </w:r>
      <w:r w:rsidRPr="00F23D88">
        <w:rPr>
          <w:rFonts w:eastAsia="Courier New"/>
          <w:sz w:val="28"/>
          <w:szCs w:val="28"/>
        </w:rPr>
        <w:t xml:space="preserve"> год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от __________________ 20  __ г.</w:t>
      </w:r>
    </w:p>
    <w:p w:rsidR="006D11A3" w:rsidRDefault="006D11A3" w:rsidP="006D11A3">
      <w:pPr>
        <w:widowControl w:val="0"/>
        <w:ind w:firstLine="851"/>
        <w:jc w:val="center"/>
        <w:rPr>
          <w:rFonts w:eastAsia="Courier New"/>
        </w:rPr>
      </w:pPr>
      <w:r>
        <w:rPr>
          <w:rFonts w:eastAsia="Courier New"/>
        </w:rPr>
        <w:t xml:space="preserve">дата предоставления  </w:t>
      </w:r>
    </w:p>
    <w:p w:rsidR="006D11A3" w:rsidRDefault="006D11A3" w:rsidP="006D11A3">
      <w:pPr>
        <w:widowControl w:val="0"/>
        <w:ind w:firstLine="851"/>
        <w:jc w:val="center"/>
        <w:rPr>
          <w:rFonts w:eastAsia="Courier New"/>
        </w:rPr>
      </w:pPr>
    </w:p>
    <w:p w:rsidR="006D11A3" w:rsidRPr="00B71445" w:rsidRDefault="006D11A3" w:rsidP="006D11A3">
      <w:pPr>
        <w:widowControl w:val="0"/>
        <w:ind w:firstLine="851"/>
        <w:jc w:val="center"/>
        <w:rPr>
          <w:rFonts w:eastAsia="Courier New"/>
        </w:rPr>
      </w:pPr>
    </w:p>
    <w:tbl>
      <w:tblPr>
        <w:tblStyle w:val="ab"/>
        <w:tblW w:w="0" w:type="auto"/>
        <w:tblLook w:val="04A0"/>
      </w:tblPr>
      <w:tblGrid>
        <w:gridCol w:w="1778"/>
        <w:gridCol w:w="1662"/>
        <w:gridCol w:w="1327"/>
        <w:gridCol w:w="1465"/>
        <w:gridCol w:w="2148"/>
        <w:gridCol w:w="1474"/>
      </w:tblGrid>
      <w:tr w:rsidR="006D11A3" w:rsidTr="00346524">
        <w:trPr>
          <w:trHeight w:val="1385"/>
        </w:trPr>
        <w:tc>
          <w:tcPr>
            <w:tcW w:w="1793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Код бюджетной классификации расход</w:t>
            </w:r>
            <w:r>
              <w:rPr>
                <w:rFonts w:eastAsia="Courier New"/>
                <w:sz w:val="24"/>
                <w:szCs w:val="24"/>
              </w:rPr>
              <w:t>а</w:t>
            </w:r>
            <w:r w:rsidRPr="00641714">
              <w:rPr>
                <w:rFonts w:eastAsia="Courier New"/>
                <w:sz w:val="24"/>
                <w:szCs w:val="24"/>
              </w:rPr>
              <w:t xml:space="preserve"> (КЦСР, КВР, КОСГУ)</w:t>
            </w:r>
          </w:p>
        </w:tc>
        <w:tc>
          <w:tcPr>
            <w:tcW w:w="1627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Утверждено бюджетных ассигнований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1460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Поступило средств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150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Кассовое исполнение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129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Неиспользованные назначения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216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Причина образования остатка</w:t>
            </w:r>
          </w:p>
        </w:tc>
      </w:tr>
      <w:tr w:rsidR="006D11A3" w:rsidTr="00346524">
        <w:tc>
          <w:tcPr>
            <w:tcW w:w="1793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6D11A3" w:rsidTr="00346524">
        <w:tc>
          <w:tcPr>
            <w:tcW w:w="1793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627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60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0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9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D11A3" w:rsidTr="00346524">
        <w:tc>
          <w:tcPr>
            <w:tcW w:w="1793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Итого</w:t>
            </w:r>
          </w:p>
        </w:tc>
        <w:tc>
          <w:tcPr>
            <w:tcW w:w="1627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60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0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9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_______________/________________/_____________/</w:t>
      </w: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должность               подпись                       ФИО</w:t>
      </w: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Исполнитель: _______________/_________/__________/</w:t>
      </w: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подпись             ФИО         телефон</w:t>
      </w:r>
    </w:p>
    <w:p w:rsidR="006D11A3" w:rsidRPr="00BC1735" w:rsidRDefault="006D11A3" w:rsidP="006D11A3">
      <w:pPr>
        <w:widowControl w:val="0"/>
        <w:ind w:firstLine="709"/>
        <w:rPr>
          <w:rFonts w:eastAsia="Courier New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6D11A3" w:rsidRPr="00BC1735" w:rsidTr="00346524">
        <w:tc>
          <w:tcPr>
            <w:tcW w:w="5135" w:type="dxa"/>
          </w:tcPr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муниципального</w:t>
            </w:r>
          </w:p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образования Щербиновский район 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BC1735">
              <w:rPr>
                <w:rFonts w:eastAsia="Andale Sans UI"/>
                <w:kern w:val="2"/>
                <w:sz w:val="28"/>
                <w:szCs w:val="28"/>
              </w:rPr>
              <w:t>________________________________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BC1735">
              <w:rPr>
                <w:rFonts w:eastAsia="Andale Sans UI"/>
                <w:kern w:val="2"/>
                <w:sz w:val="28"/>
                <w:szCs w:val="28"/>
              </w:rPr>
              <w:t>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BC1735">
              <w:rPr>
                <w:rFonts w:eastAsia="Courier New"/>
                <w:sz w:val="24"/>
                <w:szCs w:val="24"/>
              </w:rPr>
              <w:t xml:space="preserve">   (подпись)                           (ФИО)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«__» ____________ 20 г</w:t>
            </w:r>
          </w:p>
        </w:tc>
        <w:tc>
          <w:tcPr>
            <w:tcW w:w="4599" w:type="dxa"/>
          </w:tcPr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Ейскоукрепленск</w:t>
            </w:r>
            <w:r w:rsidRPr="00BC1735">
              <w:rPr>
                <w:rFonts w:eastAsia="Courier New"/>
                <w:sz w:val="28"/>
                <w:szCs w:val="28"/>
              </w:rPr>
              <w:t xml:space="preserve">ого сельского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поселения Щербиновского района</w:t>
            </w:r>
          </w:p>
          <w:p w:rsidR="006D11A3" w:rsidRPr="00BC1735" w:rsidRDefault="006D11A3" w:rsidP="0034652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BC1735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___________________________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BC1735">
              <w:rPr>
                <w:rFonts w:eastAsia="Courier New"/>
                <w:sz w:val="24"/>
                <w:szCs w:val="24"/>
              </w:rPr>
              <w:t xml:space="preserve">   (подпись)                                    (ФИО)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«__» ____________ 20 г </w:t>
            </w:r>
          </w:p>
        </w:tc>
      </w:tr>
      <w:tr w:rsidR="006D11A3" w:rsidRPr="00BC1735" w:rsidTr="00346524">
        <w:trPr>
          <w:trHeight w:val="3095"/>
        </w:trPr>
        <w:tc>
          <w:tcPr>
            <w:tcW w:w="5135" w:type="dxa"/>
          </w:tcPr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lastRenderedPageBreak/>
              <w:t xml:space="preserve">Контрольно-счетная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палата муниципального образования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Щербиновский район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___________________________________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________________________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BC1735">
              <w:rPr>
                <w:rFonts w:eastAsia="Courier New"/>
                <w:sz w:val="24"/>
                <w:szCs w:val="24"/>
              </w:rPr>
              <w:t>(подпись)                        (ФИО)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«__» ____________ 20г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4599" w:type="dxa"/>
          </w:tcPr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 </w:t>
            </w:r>
          </w:p>
        </w:tc>
      </w:tr>
    </w:tbl>
    <w:p w:rsidR="006D11A3" w:rsidRPr="00BC1735" w:rsidRDefault="006D11A3" w:rsidP="006D11A3">
      <w:pPr>
        <w:widowControl w:val="0"/>
        <w:ind w:right="1134"/>
        <w:rPr>
          <w:rFonts w:eastAsia="Courier New"/>
          <w:sz w:val="28"/>
          <w:szCs w:val="28"/>
        </w:rPr>
      </w:pPr>
    </w:p>
    <w:p w:rsidR="006D11A3" w:rsidRPr="00BC1735" w:rsidRDefault="006D11A3" w:rsidP="006D11A3">
      <w:pPr>
        <w:widowControl w:val="0"/>
        <w:ind w:right="1134"/>
        <w:rPr>
          <w:rFonts w:eastAsia="Courier New"/>
          <w:sz w:val="28"/>
          <w:szCs w:val="28"/>
        </w:rPr>
      </w:pPr>
    </w:p>
    <w:p w:rsidR="006D11A3" w:rsidRPr="00BC1735" w:rsidRDefault="006D11A3" w:rsidP="006D11A3">
      <w:pPr>
        <w:widowControl w:val="0"/>
        <w:ind w:right="1134"/>
        <w:rPr>
          <w:rFonts w:eastAsia="Courier New"/>
          <w:sz w:val="28"/>
          <w:szCs w:val="28"/>
        </w:rPr>
      </w:pPr>
    </w:p>
    <w:p w:rsidR="006D11A3" w:rsidRPr="00BC1735" w:rsidRDefault="006D11A3" w:rsidP="006D11A3">
      <w:pPr>
        <w:widowControl w:val="0"/>
        <w:ind w:right="1134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11A3" w:rsidRPr="00BC1735" w:rsidRDefault="006D11A3" w:rsidP="006D11A3">
      <w:pPr>
        <w:widowControl w:val="0"/>
        <w:ind w:right="1134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BC1735">
        <w:rPr>
          <w:sz w:val="28"/>
          <w:szCs w:val="28"/>
        </w:rPr>
        <w:t>ого сельского поселения</w:t>
      </w:r>
    </w:p>
    <w:p w:rsidR="006D11A3" w:rsidRPr="00BC1735" w:rsidRDefault="006D11A3" w:rsidP="006D11A3">
      <w:pPr>
        <w:widowControl w:val="0"/>
        <w:ind w:right="-1"/>
        <w:rPr>
          <w:sz w:val="28"/>
          <w:szCs w:val="28"/>
        </w:rPr>
      </w:pPr>
      <w:r w:rsidRPr="00BC1735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6D11A3" w:rsidRPr="00BC1735" w:rsidRDefault="006D11A3" w:rsidP="006D11A3">
      <w:pPr>
        <w:widowControl w:val="0"/>
        <w:ind w:right="-1"/>
        <w:rPr>
          <w:sz w:val="28"/>
          <w:szCs w:val="28"/>
        </w:rPr>
      </w:pPr>
    </w:p>
    <w:p w:rsidR="006D11A3" w:rsidRDefault="006D11A3">
      <w:bookmarkStart w:id="1" w:name="_GoBack"/>
      <w:bookmarkEnd w:id="1"/>
    </w:p>
    <w:sectPr w:rsidR="006D11A3" w:rsidSect="00A6442F">
      <w:headerReference w:type="even" r:id="rId8"/>
      <w:headerReference w:type="default" r:id="rId9"/>
      <w:pgSz w:w="11906" w:h="16838" w:code="9"/>
      <w:pgMar w:top="340" w:right="567" w:bottom="1134" w:left="1701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6B" w:rsidRDefault="00350A6B" w:rsidP="00E64988">
      <w:r>
        <w:separator/>
      </w:r>
    </w:p>
  </w:endnote>
  <w:endnote w:type="continuationSeparator" w:id="1">
    <w:p w:rsidR="00350A6B" w:rsidRDefault="00350A6B" w:rsidP="00E6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6B" w:rsidRDefault="00350A6B" w:rsidP="00E64988">
      <w:r>
        <w:separator/>
      </w:r>
    </w:p>
  </w:footnote>
  <w:footnote w:type="continuationSeparator" w:id="1">
    <w:p w:rsidR="00350A6B" w:rsidRDefault="00350A6B" w:rsidP="00E64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4C5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11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11A3">
      <w:rPr>
        <w:rStyle w:val="a7"/>
        <w:noProof/>
      </w:rPr>
      <w:t>2</w:t>
    </w:r>
    <w:r>
      <w:rPr>
        <w:rStyle w:val="a7"/>
      </w:rPr>
      <w:fldChar w:fldCharType="end"/>
    </w:r>
  </w:p>
  <w:p w:rsidR="00C92EE0" w:rsidRDefault="00350A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350A6B">
    <w:pPr>
      <w:pStyle w:val="a5"/>
      <w:framePr w:wrap="around" w:vAnchor="text" w:hAnchor="margin" w:xAlign="center" w:y="1"/>
      <w:rPr>
        <w:rStyle w:val="a7"/>
      </w:rPr>
    </w:pPr>
  </w:p>
  <w:p w:rsidR="00C92EE0" w:rsidRDefault="00350A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C56"/>
    <w:rsid w:val="00341ECD"/>
    <w:rsid w:val="00350A6B"/>
    <w:rsid w:val="00355966"/>
    <w:rsid w:val="004C5472"/>
    <w:rsid w:val="005035DB"/>
    <w:rsid w:val="00585C56"/>
    <w:rsid w:val="006D11A3"/>
    <w:rsid w:val="007521E4"/>
    <w:rsid w:val="009A2793"/>
    <w:rsid w:val="00A6442F"/>
    <w:rsid w:val="00B13EEF"/>
    <w:rsid w:val="00E6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1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1A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6D11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1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D1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1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D11A3"/>
  </w:style>
  <w:style w:type="paragraph" w:styleId="a8">
    <w:name w:val="Balloon Text"/>
    <w:basedOn w:val="a"/>
    <w:link w:val="a9"/>
    <w:uiPriority w:val="99"/>
    <w:semiHidden/>
    <w:unhideWhenUsed/>
    <w:rsid w:val="006D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3"/>
    <w:uiPriority w:val="99"/>
    <w:locked/>
    <w:rsid w:val="006D11A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6D11A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b">
    <w:name w:val="Table Grid"/>
    <w:basedOn w:val="a1"/>
    <w:rsid w:val="006D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1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1A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6D11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1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D1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1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D11A3"/>
  </w:style>
  <w:style w:type="paragraph" w:styleId="a8">
    <w:name w:val="Balloon Text"/>
    <w:basedOn w:val="a"/>
    <w:link w:val="a9"/>
    <w:uiPriority w:val="99"/>
    <w:semiHidden/>
    <w:unhideWhenUsed/>
    <w:rsid w:val="006D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3"/>
    <w:uiPriority w:val="99"/>
    <w:locked/>
    <w:rsid w:val="006D11A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6D11A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b">
    <w:name w:val="Table Grid"/>
    <w:basedOn w:val="a1"/>
    <w:rsid w:val="006D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4133</Words>
  <Characters>23560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2019-11-18T05:51:00Z</cp:lastPrinted>
  <dcterms:created xsi:type="dcterms:W3CDTF">2019-11-19T10:35:00Z</dcterms:created>
  <dcterms:modified xsi:type="dcterms:W3CDTF">2019-11-19T10:35:00Z</dcterms:modified>
</cp:coreProperties>
</file>