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>
        <w:rPr>
          <w:rFonts w:cs="Times New Roman"/>
          <w:b/>
          <w:bCs/>
          <w:szCs w:val="28"/>
        </w:rPr>
        <w:t>ГЛАВА АДМИНИСТРАЦИИ (ГУБЕРНАТОР) КРАСНОДАРСКОГО КРАЯ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25 июня 2013 г. N 619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РЕАЛИЗАЦИИ ПОЛОЖЕНИЙ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ЗАКОНОДАТЕЛЬСТВА РОССИЙСКОЙ ФЕДЕРАЦИИ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ПРОТИВОДЕЙСТВИИ КОРРУПЦИИ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</w:t>
      </w:r>
      <w:hyperlink r:id="rId5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главы администрации (губернатора)</w:t>
      </w:r>
      <w:proofErr w:type="gramEnd"/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Краснодарского края от 28.08.2014 N 902)</w:t>
      </w:r>
      <w:proofErr w:type="gramEnd"/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федеральными законами от 25 декабря 2008 года </w:t>
      </w:r>
      <w:hyperlink r:id="rId6" w:history="1">
        <w:r>
          <w:rPr>
            <w:rFonts w:cs="Times New Roman"/>
            <w:color w:val="0000FF"/>
            <w:szCs w:val="28"/>
          </w:rPr>
          <w:t>N 273-ФЗ</w:t>
        </w:r>
      </w:hyperlink>
      <w:r>
        <w:rPr>
          <w:rFonts w:cs="Times New Roman"/>
          <w:szCs w:val="28"/>
        </w:rPr>
        <w:t xml:space="preserve"> "О противодействии коррупции", от 3 декабря 2012 года </w:t>
      </w:r>
      <w:hyperlink r:id="rId7" w:history="1">
        <w:r>
          <w:rPr>
            <w:rFonts w:cs="Times New Roman"/>
            <w:color w:val="0000FF"/>
            <w:szCs w:val="28"/>
          </w:rPr>
          <w:t>N 230-ФЗ</w:t>
        </w:r>
      </w:hyperlink>
      <w:r>
        <w:rPr>
          <w:rFonts w:cs="Times New Roman"/>
          <w:szCs w:val="28"/>
        </w:rP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 апреля 2013 года </w:t>
      </w:r>
      <w:hyperlink r:id="rId8" w:history="1">
        <w:r>
          <w:rPr>
            <w:rFonts w:cs="Times New Roman"/>
            <w:color w:val="0000FF"/>
            <w:szCs w:val="28"/>
          </w:rPr>
          <w:t>N 309</w:t>
        </w:r>
      </w:hyperlink>
      <w:r>
        <w:rPr>
          <w:rFonts w:cs="Times New Roman"/>
          <w:szCs w:val="28"/>
        </w:rPr>
        <w:t xml:space="preserve"> "О мерах по реализации отдельных положений Федерального закона "О противодействии коррупции", от 2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апреля 2013 года </w:t>
      </w:r>
      <w:hyperlink r:id="rId9" w:history="1">
        <w:r>
          <w:rPr>
            <w:rFonts w:cs="Times New Roman"/>
            <w:color w:val="0000FF"/>
            <w:szCs w:val="28"/>
          </w:rPr>
          <w:t>N 310</w:t>
        </w:r>
      </w:hyperlink>
      <w:r>
        <w:rPr>
          <w:rFonts w:cs="Times New Roman"/>
          <w:szCs w:val="28"/>
        </w:rP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1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Краснодарского края от 12 марта 2007 года N 1201-КЗ "О государственных должностях Краснодарского края", в целях определения порядка представления сведений о расходах лиц, замещающих государственные должности Краснодарского края, а также о расходах</w:t>
      </w:r>
      <w:proofErr w:type="gramEnd"/>
      <w:r>
        <w:rPr>
          <w:rFonts w:cs="Times New Roman"/>
          <w:szCs w:val="28"/>
        </w:rPr>
        <w:t xml:space="preserve"> их супруг (супругов) и несовершеннолетних детей постановляю: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" w:name="Par14"/>
      <w:bookmarkEnd w:id="1"/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Определить, что лица, замещающие государственные должности Краснодарского края (за исключением лица, замещающего должность главы администрации (губернатора) Краснодарского края, лица, замещающего государственную должность Краснодарского края в Законодательном Собрании Краснодарского края, лица, замещающего должность мирового судьи Краснодарского края), муниципальные должности на постоянной основе, должности государственной гражданской службы Краснодарского края, должности муниципальной службы в Краснодарском крае представляют сведения о своих расходах, а также</w:t>
      </w:r>
      <w:proofErr w:type="gramEnd"/>
      <w:r>
        <w:rPr>
          <w:rFonts w:cs="Times New Roman"/>
          <w:szCs w:val="28"/>
        </w:rPr>
        <w:t xml:space="preserve"> сведения о расходах своих супруг (супругов) и несовершеннолетних детей: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1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28.08.2014 N 902)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если сумма сделки превышает общий доход лица и его супруги (супруга) за три последних года, предшествующих совершению сделки;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" w:name="Par17"/>
      <w:bookmarkEnd w:id="2"/>
      <w:proofErr w:type="gramStart"/>
      <w:r>
        <w:rPr>
          <w:rFonts w:cs="Times New Roman"/>
          <w:szCs w:val="28"/>
        </w:rPr>
        <w:t xml:space="preserve">2) по форме справки 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</w:t>
      </w:r>
      <w:r>
        <w:rPr>
          <w:rFonts w:cs="Times New Roman"/>
          <w:szCs w:val="28"/>
        </w:rPr>
        <w:lastRenderedPageBreak/>
        <w:t xml:space="preserve">уставных (складочных) капиталах организаций) и об источниках получения средств, за счет которых совершена указанная сделка, утвержденной </w:t>
      </w:r>
      <w:hyperlink r:id="rId12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2 апреля 2013 года N 310</w:t>
      </w:r>
      <w:proofErr w:type="gramEnd"/>
      <w:r>
        <w:rPr>
          <w:rFonts w:cs="Times New Roman"/>
          <w:szCs w:val="28"/>
        </w:rPr>
        <w:t xml:space="preserve"> "О мерах по реализации отдельных положений Федерального закона "О </w:t>
      </w:r>
      <w:proofErr w:type="gramStart"/>
      <w:r>
        <w:rPr>
          <w:rFonts w:cs="Times New Roman"/>
          <w:szCs w:val="28"/>
        </w:rPr>
        <w:t>контроле за</w:t>
      </w:r>
      <w:proofErr w:type="gramEnd"/>
      <w:r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вместе со справками о доходах, об имуществе и обязательствах имущественного характера лица в отношении себя, своей (своего) супруги (супруга) и несовершеннолетних детей не позднее 30 апреля года, следующего за </w:t>
      </w:r>
      <w:proofErr w:type="gramStart"/>
      <w:r>
        <w:rPr>
          <w:rFonts w:cs="Times New Roman"/>
          <w:szCs w:val="28"/>
        </w:rPr>
        <w:t>отчетным</w:t>
      </w:r>
      <w:proofErr w:type="gramEnd"/>
      <w:r>
        <w:rPr>
          <w:rFonts w:cs="Times New Roman"/>
          <w:szCs w:val="28"/>
        </w:rPr>
        <w:t>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Лица, замещающие государственные должности Краснодарского края в исполнительных органах государственной власти Краснодарского края, подают справки, предусмотренные </w:t>
      </w:r>
      <w:hyperlink w:anchor="Par17" w:history="1">
        <w:r>
          <w:rPr>
            <w:rFonts w:cs="Times New Roman"/>
            <w:color w:val="0000FF"/>
            <w:szCs w:val="28"/>
          </w:rPr>
          <w:t>подпунктом 2</w:t>
        </w:r>
      </w:hyperlink>
      <w:r>
        <w:rPr>
          <w:rFonts w:cs="Times New Roman"/>
          <w:szCs w:val="28"/>
        </w:rPr>
        <w:t xml:space="preserve"> настоящего пункта, в отдел кадров администрации Краснодарского края, а лица, замещающие иные государственные должности Краснодарского края (за исключением лица, замещающего должность главы администрации (губернатора) Краснодарского края, лица, замещающего государственную должность Краснодарского края в Законодательном Собрании Краснодарского края, лица, замещающего должность мирового судьи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Краснодарского края), муниципальные должности на постоянной основе, должности государственной гражданской службы Краснодарского края, должности муниципальной службы в Краснодарском крае представляют сведения о своих расходах, а также сведения о расходах своих супруг (супругов) и несовершеннолетних детей в кадровое подразделение соответствующего государственного органа Краснодарского края или органа местного самоуправления соответственно.</w:t>
      </w:r>
      <w:proofErr w:type="gramEnd"/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3" w:history="1">
        <w:r>
          <w:rPr>
            <w:rFonts w:cs="Times New Roman"/>
            <w:color w:val="0000FF"/>
            <w:szCs w:val="28"/>
          </w:rPr>
          <w:t>Постановления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28.08.2014 N 902)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21"/>
      <w:bookmarkEnd w:id="3"/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Определить, что лица, замещающие государственные должности Краснодарского края в исполнительных органах государственной власти Краснодарского края, а также лица, замещающие должности государственной гражданской службы Краснодарского края в исполнительных органах государственной власти Краснодарского края при подаче сведений о своих доходах и об имуществе, а также о доходах и об имуществе супруги (супруга) и несовершеннолетних детей по формам и в порядках, предусмотренных постановлениями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Законодательного Собрания Краснодарского края от 15 июля 2009 года </w:t>
      </w:r>
      <w:hyperlink r:id="rId14" w:history="1">
        <w:r>
          <w:rPr>
            <w:rFonts w:cs="Times New Roman"/>
            <w:color w:val="0000FF"/>
            <w:szCs w:val="28"/>
          </w:rPr>
          <w:t>N 1504-П</w:t>
        </w:r>
      </w:hyperlink>
      <w:r>
        <w:rPr>
          <w:rFonts w:cs="Times New Roman"/>
          <w:szCs w:val="28"/>
        </w:rPr>
        <w:t xml:space="preserve"> "О представлении гражданами Российской Федерации, претендующими на замещение государственных должностей Краснодарского края, и лицами, замещающими государственные должности Краснодарского края, сведений о доходах, об имуществе и обязательствах имущественного характера" и от 15 июля 2009 года </w:t>
      </w:r>
      <w:hyperlink r:id="rId15" w:history="1">
        <w:r>
          <w:rPr>
            <w:rFonts w:cs="Times New Roman"/>
            <w:color w:val="0000FF"/>
            <w:szCs w:val="28"/>
          </w:rPr>
          <w:t>N 1505-П</w:t>
        </w:r>
      </w:hyperlink>
      <w:r>
        <w:rPr>
          <w:rFonts w:cs="Times New Roman"/>
          <w:szCs w:val="28"/>
        </w:rPr>
        <w:t xml:space="preserve"> "Об утверждении Положения о порядке представления гражданами Российской Федерации, претендующими на замещение должностей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государственной гражданской службы Краснодарского края, и государственными гражданскими служащими Краснодарского края сведений </w:t>
      </w:r>
      <w:r>
        <w:rPr>
          <w:rFonts w:cs="Times New Roman"/>
          <w:szCs w:val="28"/>
        </w:rPr>
        <w:lastRenderedPageBreak/>
        <w:t xml:space="preserve">о доходах, об имуществе и обязательствах имущественного характера", отображают данные сведения в соответствующих разделах справок о доходах, об имуществе и обязательствах имущественного характера с учетом положений </w:t>
      </w:r>
      <w:hyperlink r:id="rId16" w:history="1">
        <w:r>
          <w:rPr>
            <w:rFonts w:cs="Times New Roman"/>
            <w:color w:val="0000FF"/>
            <w:szCs w:val="28"/>
          </w:rPr>
          <w:t>пункта 7</w:t>
        </w:r>
      </w:hyperlink>
      <w:r>
        <w:rPr>
          <w:rFonts w:cs="Times New Roman"/>
          <w:szCs w:val="28"/>
        </w:rPr>
        <w:t xml:space="preserve"> Указа Президента Российской Федерации от 2 апреля 2013 года N 309 "О мерах по реализации отдельных положений Федерального закона "О</w:t>
      </w:r>
      <w:proofErr w:type="gramEnd"/>
      <w:r>
        <w:rPr>
          <w:rFonts w:cs="Times New Roman"/>
          <w:szCs w:val="28"/>
        </w:rPr>
        <w:t xml:space="preserve"> противодействии коррупции", </w:t>
      </w:r>
      <w:proofErr w:type="gramStart"/>
      <w:r>
        <w:rPr>
          <w:rFonts w:cs="Times New Roman"/>
          <w:szCs w:val="28"/>
        </w:rPr>
        <w:t>включающих</w:t>
      </w:r>
      <w:proofErr w:type="gramEnd"/>
      <w:r>
        <w:rPr>
          <w:rFonts w:cs="Times New Roman"/>
          <w:szCs w:val="28"/>
        </w:rPr>
        <w:t>, в том числе, сведения: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 государственных ценных бумагах иностранных государств, облигациях и акциях иных иностранных эмитентов;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о недвижимом имуществе, находящемся за пределами территории Российской Федерации;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об обязательствах имущественного характера за пределами территории Российской Федерации.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</w:t>
      </w:r>
      <w:proofErr w:type="gramStart"/>
      <w:r>
        <w:rPr>
          <w:rFonts w:cs="Times New Roman"/>
          <w:szCs w:val="28"/>
        </w:rPr>
        <w:t>Решение об осуществлении контроля за расходами принимается главой администрации (губернатором) Краснодарского края или уполномоченным им должностным лицом в отношении лиц, замещающих государственные должности Краснодарского края (за исключением лица, замещающего должность главы администрации (губернатора) Краснодарского края, лица, замещающего государственную должность Краснодарского края в Законодательном Собрании Краснодарского края, лица, замещающего должность мирового судьи Краснодарского края), муниципальные должности на постоянной основе, должности государственной</w:t>
      </w:r>
      <w:proofErr w:type="gramEnd"/>
      <w:r>
        <w:rPr>
          <w:rFonts w:cs="Times New Roman"/>
          <w:szCs w:val="28"/>
        </w:rPr>
        <w:t xml:space="preserve"> гражданской службы Краснодарского края, должности муниципальной службы в Краснодарском крае (далее - лица), их супруг (супругов) и несовершеннолетних детей.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2.1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17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28.08.2014 N 902)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28"/>
      <w:bookmarkEnd w:id="4"/>
      <w:r>
        <w:rPr>
          <w:rFonts w:cs="Times New Roman"/>
          <w:szCs w:val="28"/>
        </w:rPr>
        <w:t xml:space="preserve">2.2. </w:t>
      </w:r>
      <w:proofErr w:type="gramStart"/>
      <w:r>
        <w:rPr>
          <w:rFonts w:cs="Times New Roman"/>
          <w:szCs w:val="28"/>
        </w:rPr>
        <w:t>Решение об осуществлении контроля за расходами принимается при наличии достаточной информации о том, что лицом,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</w:t>
      </w:r>
      <w:proofErr w:type="gramEnd"/>
      <w:r>
        <w:rPr>
          <w:rFonts w:cs="Times New Roman"/>
          <w:szCs w:val="28"/>
        </w:rPr>
        <w:t xml:space="preserve"> совершению сделки, представленной в порядке, установленном нормативными правовыми актами Российской Федерации.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2.2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18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28.08.2014 N 902)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Решение об осуществлении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расходами принимается в течение 5 рабочих дней со дня получения главой администрации (губернатором) Краснодарского края или уполномоченным им должностным лицом информации, указанной в </w:t>
      </w:r>
      <w:hyperlink w:anchor="Par28" w:history="1">
        <w:r>
          <w:rPr>
            <w:rFonts w:cs="Times New Roman"/>
            <w:color w:val="0000FF"/>
            <w:szCs w:val="28"/>
          </w:rPr>
          <w:t>пункте 2.2</w:t>
        </w:r>
      </w:hyperlink>
      <w:r>
        <w:rPr>
          <w:rFonts w:cs="Times New Roman"/>
          <w:szCs w:val="28"/>
        </w:rPr>
        <w:t xml:space="preserve"> настоящего постановления.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2.3 введен </w:t>
      </w:r>
      <w:hyperlink r:id="rId19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главы администрации (губернатора) </w:t>
      </w:r>
      <w:r>
        <w:rPr>
          <w:rFonts w:cs="Times New Roman"/>
          <w:szCs w:val="28"/>
        </w:rPr>
        <w:lastRenderedPageBreak/>
        <w:t>Краснодарского края от 28.08.2014 N 902)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 Проект распоряжения главы администрации (губернатора) Краснодарского края об осуществлении </w:t>
      </w:r>
      <w:proofErr w:type="gramStart"/>
      <w:r>
        <w:rPr>
          <w:rFonts w:cs="Times New Roman"/>
          <w:szCs w:val="28"/>
        </w:rPr>
        <w:t>контроля за</w:t>
      </w:r>
      <w:proofErr w:type="gramEnd"/>
      <w:r>
        <w:rPr>
          <w:rFonts w:cs="Times New Roman"/>
          <w:szCs w:val="28"/>
        </w:rPr>
        <w:t xml:space="preserve"> расходами лица, его супруги (супруга) и (или) несовершеннолетних детей подготавливается уполномоченным структурным подразделением администрации Краснодарского края в порядке и сроки, установленные </w:t>
      </w:r>
      <w:hyperlink r:id="rId20" w:history="1">
        <w:r>
          <w:rPr>
            <w:rFonts w:cs="Times New Roman"/>
            <w:color w:val="0000FF"/>
            <w:szCs w:val="28"/>
          </w:rPr>
          <w:t>Регламентом</w:t>
        </w:r>
      </w:hyperlink>
      <w:r>
        <w:rPr>
          <w:rFonts w:cs="Times New Roman"/>
          <w:szCs w:val="28"/>
        </w:rPr>
        <w:t xml:space="preserve"> администрации Краснодарского края.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2.4 введен </w:t>
      </w:r>
      <w:hyperlink r:id="rId21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главы администрации (губернатора) Краснодарского края от 28.08.2014 N 902)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Установить, что: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1) сведения о доходах, расходах, об имуществе и обязательствах имущественного характера, предусмотренные федеральными законами от 25 декабря 2008 года </w:t>
      </w:r>
      <w:hyperlink r:id="rId22" w:history="1">
        <w:r>
          <w:rPr>
            <w:rFonts w:cs="Times New Roman"/>
            <w:color w:val="0000FF"/>
            <w:szCs w:val="28"/>
          </w:rPr>
          <w:t>N 273-ФЗ</w:t>
        </w:r>
      </w:hyperlink>
      <w:r>
        <w:rPr>
          <w:rFonts w:cs="Times New Roman"/>
          <w:szCs w:val="28"/>
        </w:rPr>
        <w:t xml:space="preserve"> "О противодействии коррупции" и от 3 декабря 2012 года </w:t>
      </w:r>
      <w:hyperlink r:id="rId23" w:history="1">
        <w:r>
          <w:rPr>
            <w:rFonts w:cs="Times New Roman"/>
            <w:color w:val="0000FF"/>
            <w:szCs w:val="28"/>
          </w:rPr>
          <w:t>N 230-ФЗ</w:t>
        </w:r>
      </w:hyperlink>
      <w:r>
        <w:rPr>
          <w:rFonts w:cs="Times New Roman"/>
          <w:szCs w:val="28"/>
        </w:rPr>
        <w:t xml:space="preserve"> "О контроле за соответствием расходов лиц, замещающих государственные должности, и иных лиц их доходам", с учетом положений </w:t>
      </w:r>
      <w:hyperlink w:anchor="Par14" w:history="1">
        <w:r>
          <w:rPr>
            <w:rFonts w:cs="Times New Roman"/>
            <w:color w:val="0000FF"/>
            <w:szCs w:val="28"/>
          </w:rPr>
          <w:t>пунктов 1</w:t>
        </w:r>
      </w:hyperlink>
      <w:r>
        <w:rPr>
          <w:rFonts w:cs="Times New Roman"/>
          <w:szCs w:val="28"/>
        </w:rPr>
        <w:t xml:space="preserve"> и </w:t>
      </w:r>
      <w:hyperlink w:anchor="Par21" w:history="1">
        <w:r>
          <w:rPr>
            <w:rFonts w:cs="Times New Roman"/>
            <w:color w:val="0000FF"/>
            <w:szCs w:val="28"/>
          </w:rPr>
          <w:t>2</w:t>
        </w:r>
      </w:hyperlink>
      <w:r>
        <w:rPr>
          <w:rFonts w:cs="Times New Roman"/>
          <w:szCs w:val="28"/>
        </w:rPr>
        <w:t xml:space="preserve"> настоящего постановления за 2012 год представляются не</w:t>
      </w:r>
      <w:proofErr w:type="gramEnd"/>
      <w:r>
        <w:rPr>
          <w:rFonts w:cs="Times New Roman"/>
          <w:szCs w:val="28"/>
        </w:rPr>
        <w:t xml:space="preserve"> позднее 1 июля 2013 года;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2) 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Федерации, представляемой в 2013</w:t>
      </w:r>
      <w:proofErr w:type="gramEnd"/>
      <w:r>
        <w:rPr>
          <w:rFonts w:cs="Times New Roman"/>
          <w:szCs w:val="28"/>
        </w:rPr>
        <w:t xml:space="preserve"> году, прилагается справка, в которой в произвольной форме указываются: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фамилия, имя и отчество лица, в отношении которого представляются эти сведения;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предусмотренные законом основания получения в собственность государственных ценных бумаг иностранных государств, облигаций и акций иных иностранных эмитентов и недвижимого имущества;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</w:t>
      </w:r>
      <w:proofErr w:type="gramEnd"/>
      <w:r>
        <w:rPr>
          <w:rFonts w:cs="Times New Roman"/>
          <w:szCs w:val="28"/>
        </w:rPr>
        <w:t xml:space="preserve"> наследство; дар; заем; ипотека; доход от продажи имущества; иные кредитные обязательства; другое), - в случае их приобретения на возмездной основе.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Руководителям органов исполнительной власти Краснодарского края и структурных подразделений администрации Краснодарского края обеспечить ознакомление работников с настоящим постановлением.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Департаменту печати и средств массовых коммуникаций Краснодарского края опубликовать настоящее постановление в средствах </w:t>
      </w:r>
      <w:r>
        <w:rPr>
          <w:rFonts w:cs="Times New Roman"/>
          <w:szCs w:val="28"/>
        </w:rPr>
        <w:lastRenderedPageBreak/>
        <w:t>массовой информации Краснодарского края.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выполнением настоящего постановления возложить на первого заместителя главы администрации (губернатора) Краснодарского края Д.Х. </w:t>
      </w:r>
      <w:proofErr w:type="spellStart"/>
      <w:r>
        <w:rPr>
          <w:rFonts w:cs="Times New Roman"/>
          <w:szCs w:val="28"/>
        </w:rPr>
        <w:t>Хатуова</w:t>
      </w:r>
      <w:proofErr w:type="spellEnd"/>
      <w:r>
        <w:rPr>
          <w:rFonts w:cs="Times New Roman"/>
          <w:szCs w:val="28"/>
        </w:rPr>
        <w:t>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Постановление вступает в силу на следующий день после его официального опубликования.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Глава администрации (губернатор)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Краснодарского края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А.Н.ТКАЧЕВ</w:t>
      </w: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51BCB" w:rsidRDefault="00251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51BCB" w:rsidRDefault="00251B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B56893" w:rsidRDefault="00B56893"/>
    <w:sectPr w:rsidR="00B56893" w:rsidSect="00E0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CB"/>
    <w:rsid w:val="00217562"/>
    <w:rsid w:val="00251BCB"/>
    <w:rsid w:val="00795A1F"/>
    <w:rsid w:val="00B5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206B45D0782682C76A26BA0FC405A5009DDE5F163694BC75AAAD2ADT0Z8K" TargetMode="External"/><Relationship Id="rId13" Type="http://schemas.openxmlformats.org/officeDocument/2006/relationships/hyperlink" Target="consultantplus://offline/ref=607206B45D0782682C76BC66B6901F50560485ECF162641E9B0AAC85F258E516970D4F1CDCCC0B494905EC98T6Z9K" TargetMode="External"/><Relationship Id="rId18" Type="http://schemas.openxmlformats.org/officeDocument/2006/relationships/hyperlink" Target="consultantplus://offline/ref=607206B45D0782682C76BC66B6901F50560485ECF162641E9B0AAC85F258E516970D4F1CDCCC0B494905EC99T6Z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7206B45D0782682C76BC66B6901F50560485ECF162641E9B0AAC85F258E516970D4F1CDCCC0B494905EC99T6Z5K" TargetMode="External"/><Relationship Id="rId7" Type="http://schemas.openxmlformats.org/officeDocument/2006/relationships/hyperlink" Target="consultantplus://offline/ref=607206B45D0782682C76A26BA0FC405A500CD3E4F560694BC75AAAD2ADT0Z8K" TargetMode="External"/><Relationship Id="rId12" Type="http://schemas.openxmlformats.org/officeDocument/2006/relationships/hyperlink" Target="consultantplus://offline/ref=607206B45D0782682C76A26BA0FC405A500ADEE3F168694BC75AAAD2ADT0Z8K" TargetMode="External"/><Relationship Id="rId17" Type="http://schemas.openxmlformats.org/officeDocument/2006/relationships/hyperlink" Target="consultantplus://offline/ref=607206B45D0782682C76BC66B6901F50560485ECF162641E9B0AAC85F258E516970D4F1CDCCC0B494905EC99T6Z1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7206B45D0782682C76A26BA0FC405A5009DDE5F163694BC75AAAD2AD08E343D74D49499F88064AT4ZCK" TargetMode="External"/><Relationship Id="rId20" Type="http://schemas.openxmlformats.org/officeDocument/2006/relationships/hyperlink" Target="consultantplus://offline/ref=607206B45D0782682C76BC66B6901F50560485ECF5626A1B9305F18FFA01E9149002100BDB8507484905EDT9Z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7206B45D0782682C76A26BA0FC405A500ADDE8F269694BC75AAAD2ADT0Z8K" TargetMode="External"/><Relationship Id="rId11" Type="http://schemas.openxmlformats.org/officeDocument/2006/relationships/hyperlink" Target="consultantplus://offline/ref=607206B45D0782682C76BC66B6901F50560485ECF162641E9B0AAC85F258E516970D4F1CDCCC0B494905EC98T6Z7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07206B45D0782682C76BC66B6901F50560485ECF162641E9B0AAC85F258E516970D4F1CDCCC0B494905EC98T6Z5K" TargetMode="External"/><Relationship Id="rId15" Type="http://schemas.openxmlformats.org/officeDocument/2006/relationships/hyperlink" Target="consultantplus://offline/ref=607206B45D0782682C76BC66B6901F50560485ECF5646A1C9805F18FFA01E914T9Z0K" TargetMode="External"/><Relationship Id="rId23" Type="http://schemas.openxmlformats.org/officeDocument/2006/relationships/hyperlink" Target="consultantplus://offline/ref=607206B45D0782682C76A26BA0FC405A500CD3E4F560694BC75AAAD2ADT0Z8K" TargetMode="External"/><Relationship Id="rId10" Type="http://schemas.openxmlformats.org/officeDocument/2006/relationships/hyperlink" Target="consultantplus://offline/ref=607206B45D0782682C76BC66B6901F50560485ECF564631F9F05F18FFA01E914T9Z0K" TargetMode="External"/><Relationship Id="rId19" Type="http://schemas.openxmlformats.org/officeDocument/2006/relationships/hyperlink" Target="consultantplus://offline/ref=607206B45D0782682C76BC66B6901F50560485ECF162641E9B0AAC85F258E516970D4F1CDCCC0B494905EC99T6Z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7206B45D0782682C76A26BA0FC405A500ADEE3F168694BC75AAAD2ADT0Z8K" TargetMode="External"/><Relationship Id="rId14" Type="http://schemas.openxmlformats.org/officeDocument/2006/relationships/hyperlink" Target="consultantplus://offline/ref=607206B45D0782682C76BC66B6901F50560485ECF5646A1C9905F18FFA01E914T9Z0K" TargetMode="External"/><Relationship Id="rId22" Type="http://schemas.openxmlformats.org/officeDocument/2006/relationships/hyperlink" Target="consultantplus://offline/ref=607206B45D0782682C76A26BA0FC405A500ADDE8F269694BC75AAAD2ADT0Z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Спирина</dc:creator>
  <cp:keywords/>
  <dc:description/>
  <cp:lastModifiedBy>Анастасия А. Спирина</cp:lastModifiedBy>
  <cp:revision>2</cp:revision>
  <dcterms:created xsi:type="dcterms:W3CDTF">2014-10-02T10:25:00Z</dcterms:created>
  <dcterms:modified xsi:type="dcterms:W3CDTF">2014-10-02T10:25:00Z</dcterms:modified>
</cp:coreProperties>
</file>